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AAFC" w14:textId="77777777" w:rsidR="003659E0" w:rsidRDefault="003659E0" w:rsidP="00DA7D8A">
      <w:pPr>
        <w:pStyle w:val="Corpotesto"/>
        <w:spacing w:before="1120" w:after="440" w:line="264" w:lineRule="auto"/>
        <w:ind w:left="142"/>
        <w:rPr>
          <w:b/>
          <w:bCs/>
          <w:color w:val="252525"/>
          <w:sz w:val="28"/>
          <w:szCs w:val="28"/>
        </w:rPr>
      </w:pPr>
      <w:proofErr w:type="spellStart"/>
      <w:r>
        <w:rPr>
          <w:b/>
          <w:color w:val="252525"/>
          <w:sz w:val="28"/>
        </w:rPr>
        <w:t>Telair</w:t>
      </w:r>
      <w:proofErr w:type="spellEnd"/>
      <w:r>
        <w:rPr>
          <w:b/>
          <w:color w:val="252525"/>
          <w:sz w:val="28"/>
        </w:rPr>
        <w:t xml:space="preserve"> launches its new line of Total Black roof-mounted air </w:t>
      </w:r>
      <w:proofErr w:type="gramStart"/>
      <w:r>
        <w:rPr>
          <w:b/>
          <w:color w:val="252525"/>
          <w:sz w:val="28"/>
        </w:rPr>
        <w:t>conditioners</w:t>
      </w:r>
      <w:proofErr w:type="gramEnd"/>
    </w:p>
    <w:p w14:paraId="04C89345" w14:textId="06BBF870" w:rsidR="003659E0" w:rsidRDefault="003659E0" w:rsidP="00DA7D8A">
      <w:pPr>
        <w:pStyle w:val="Corpotesto"/>
        <w:spacing w:before="4" w:after="440" w:line="288" w:lineRule="auto"/>
        <w:ind w:left="142"/>
        <w:rPr>
          <w:b/>
          <w:bCs/>
          <w:color w:val="252525"/>
        </w:rPr>
      </w:pPr>
      <w:r>
        <w:rPr>
          <w:b/>
          <w:color w:val="252525"/>
        </w:rPr>
        <w:t xml:space="preserve">Following the latest trends </w:t>
      </w:r>
      <w:r w:rsidR="00066492" w:rsidRPr="003E5891">
        <w:rPr>
          <w:b/>
          <w:color w:val="252525"/>
        </w:rPr>
        <w:t>that show increasing</w:t>
      </w:r>
      <w:r w:rsidR="00066492">
        <w:rPr>
          <w:b/>
          <w:color w:val="252525"/>
        </w:rPr>
        <w:t xml:space="preserve"> </w:t>
      </w:r>
      <w:r>
        <w:rPr>
          <w:b/>
          <w:color w:val="252525"/>
        </w:rPr>
        <w:t xml:space="preserve">sales of recreational vehicles with coloured bodywork, the Teleco Group company has added to its range of air conditioners e-Van 7400HN, Silent+ 8100HN and </w:t>
      </w:r>
      <w:proofErr w:type="spellStart"/>
      <w:r>
        <w:rPr>
          <w:b/>
          <w:color w:val="252525"/>
        </w:rPr>
        <w:t>DualClima</w:t>
      </w:r>
      <w:proofErr w:type="spellEnd"/>
      <w:r>
        <w:rPr>
          <w:b/>
          <w:color w:val="252525"/>
        </w:rPr>
        <w:t xml:space="preserve"> 8400HN with dark grey livery, all equipped with heat pump.</w:t>
      </w:r>
    </w:p>
    <w:p w14:paraId="71E3E67E" w14:textId="3E39F1D4" w:rsidR="003659E0" w:rsidRPr="005E387C" w:rsidRDefault="003659E0" w:rsidP="003659E0">
      <w:pPr>
        <w:pStyle w:val="Corpotesto"/>
        <w:spacing w:after="160" w:line="288" w:lineRule="auto"/>
        <w:ind w:left="142" w:right="111"/>
        <w:jc w:val="both"/>
        <w:rPr>
          <w:iCs/>
          <w:color w:val="252525"/>
        </w:rPr>
      </w:pPr>
      <w:r>
        <w:rPr>
          <w:i/>
          <w:color w:val="252525"/>
        </w:rPr>
        <w:t>Lugo di Ravenna (</w:t>
      </w:r>
      <w:r w:rsidR="00DA7D8A">
        <w:rPr>
          <w:i/>
          <w:color w:val="252525"/>
        </w:rPr>
        <w:t>August</w:t>
      </w:r>
      <w:r w:rsidR="00591E4B" w:rsidRPr="00591E4B">
        <w:rPr>
          <w:i/>
          <w:color w:val="252525"/>
        </w:rPr>
        <w:t xml:space="preserve"> </w:t>
      </w:r>
      <w:r w:rsidR="00DA7D8A">
        <w:rPr>
          <w:i/>
          <w:color w:val="252525"/>
        </w:rPr>
        <w:t>25</w:t>
      </w:r>
      <w:r w:rsidR="00591E4B" w:rsidRPr="00591E4B">
        <w:rPr>
          <w:i/>
          <w:color w:val="252525"/>
        </w:rPr>
        <w:t>, 2023</w:t>
      </w:r>
      <w:r>
        <w:rPr>
          <w:i/>
          <w:color w:val="252525"/>
        </w:rPr>
        <w:t>) -</w:t>
      </w:r>
      <w:r>
        <w:rPr>
          <w:color w:val="252525"/>
        </w:rPr>
        <w:t xml:space="preserve"> In life, it's not all just black or white. There are many shades of grey in between and, when it comes to campers, many other colours too. Whether it is an all-over paint job or just the cab, or a set of graphics decorating part of the interior, RVs other than traditionally white are a more and more frequent sight. All top manufacturers in the industry are following this trend, which now looks firmly on its way to becoming established throughout Europe.</w:t>
      </w:r>
    </w:p>
    <w:p w14:paraId="4F0E5E24" w14:textId="28142A72" w:rsidR="003659E0" w:rsidRPr="005E387C" w:rsidRDefault="003659E0" w:rsidP="003659E0">
      <w:pPr>
        <w:pStyle w:val="Corpotesto"/>
        <w:spacing w:after="160" w:line="288" w:lineRule="auto"/>
        <w:ind w:left="142" w:right="111"/>
        <w:jc w:val="both"/>
        <w:rPr>
          <w:iCs/>
          <w:color w:val="252525"/>
        </w:rPr>
      </w:pPr>
      <w:r>
        <w:rPr>
          <w:color w:val="252525"/>
        </w:rPr>
        <w:t xml:space="preserve">Such a variety of colours and styles is increasingly pushing users to choose black and grey accessories, which best match the look of vehicles </w:t>
      </w:r>
      <w:r w:rsidR="00066492" w:rsidRPr="003E5891">
        <w:rPr>
          <w:color w:val="252525"/>
        </w:rPr>
        <w:t>rather</w:t>
      </w:r>
      <w:r>
        <w:rPr>
          <w:color w:val="252525"/>
        </w:rPr>
        <w:t xml:space="preserve"> than white. Teleco has therefore decided to expand its </w:t>
      </w:r>
      <w:r w:rsidRPr="003E5891">
        <w:rPr>
          <w:color w:val="252525"/>
        </w:rPr>
        <w:t>offer</w:t>
      </w:r>
      <w:r w:rsidR="00066492" w:rsidRPr="003E5891">
        <w:rPr>
          <w:color w:val="252525"/>
        </w:rPr>
        <w:t>ing</w:t>
      </w:r>
      <w:r>
        <w:rPr>
          <w:color w:val="252525"/>
        </w:rPr>
        <w:t xml:space="preserve"> of Total Black products </w:t>
      </w:r>
      <w:r w:rsidR="00066492" w:rsidRPr="0009270F">
        <w:rPr>
          <w:color w:val="252525"/>
        </w:rPr>
        <w:t>following</w:t>
      </w:r>
      <w:r>
        <w:rPr>
          <w:color w:val="252525"/>
        </w:rPr>
        <w:t xml:space="preserve"> </w:t>
      </w:r>
      <w:r w:rsidR="00066492" w:rsidRPr="0009270F">
        <w:rPr>
          <w:color w:val="252525"/>
        </w:rPr>
        <w:t>the</w:t>
      </w:r>
      <w:r w:rsidR="00066492">
        <w:rPr>
          <w:color w:val="252525"/>
        </w:rPr>
        <w:t xml:space="preserve"> </w:t>
      </w:r>
      <w:r>
        <w:rPr>
          <w:color w:val="252525"/>
        </w:rPr>
        <w:t>photovoltaic modules and TV antennas</w:t>
      </w:r>
      <w:r w:rsidR="00066492">
        <w:rPr>
          <w:color w:val="252525"/>
        </w:rPr>
        <w:t xml:space="preserve"> </w:t>
      </w:r>
      <w:r w:rsidR="00066492" w:rsidRPr="0009270F">
        <w:rPr>
          <w:color w:val="252525"/>
        </w:rPr>
        <w:t>to now include</w:t>
      </w:r>
      <w:r w:rsidR="00066492">
        <w:rPr>
          <w:color w:val="252525"/>
        </w:rPr>
        <w:t xml:space="preserve"> </w:t>
      </w:r>
      <w:r>
        <w:rPr>
          <w:color w:val="252525"/>
        </w:rPr>
        <w:t>Telair rooftop air conditioners, too. After fitting to the vehicle, the overall impact is that of an RV with a captivating and original look.</w:t>
      </w:r>
    </w:p>
    <w:p w14:paraId="753E7A58" w14:textId="77777777" w:rsidR="003659E0" w:rsidRPr="005E387C" w:rsidRDefault="003659E0" w:rsidP="003659E0">
      <w:pPr>
        <w:pStyle w:val="Corpotesto"/>
        <w:spacing w:after="160" w:line="288" w:lineRule="auto"/>
        <w:ind w:left="142" w:right="111"/>
        <w:jc w:val="both"/>
        <w:rPr>
          <w:iCs/>
          <w:color w:val="252525"/>
        </w:rPr>
      </w:pPr>
      <w:r>
        <w:rPr>
          <w:color w:val="252525"/>
        </w:rPr>
        <w:t>Three Teleco solutions have been redesigned to meet the new style requirements, all equipped with a protective body made of dark grey ABS. In terms of technical features and performance, they cover a wide range of needs, as they are designed to offer ideal climate control for both small vans and large motorhomes.</w:t>
      </w:r>
    </w:p>
    <w:p w14:paraId="78E8780D" w14:textId="77777777" w:rsidR="003659E0" w:rsidRPr="005E387C" w:rsidRDefault="003659E0" w:rsidP="003659E0">
      <w:pPr>
        <w:pStyle w:val="Corpotesto"/>
        <w:spacing w:after="160" w:line="288" w:lineRule="auto"/>
        <w:ind w:left="142" w:right="111"/>
        <w:jc w:val="both"/>
        <w:rPr>
          <w:iCs/>
          <w:color w:val="252525"/>
        </w:rPr>
      </w:pPr>
      <w:r>
        <w:rPr>
          <w:color w:val="252525"/>
        </w:rPr>
        <w:t xml:space="preserve">The </w:t>
      </w:r>
      <w:r>
        <w:rPr>
          <w:b/>
          <w:color w:val="252525"/>
        </w:rPr>
        <w:t>Clima e-Van 7400HN</w:t>
      </w:r>
      <w:r>
        <w:rPr>
          <w:color w:val="252525"/>
        </w:rPr>
        <w:t xml:space="preserve"> roof-mounted air conditioner has been specifically designed for vans between five and seven metres in length and features a cooling capacity of 7,200 BTU. Thanks to its heat pump, it can also efficiently manage heating - up to a power of 6,800 BTU. Its air flow rate is 300 cubic metres per hour and it stands out for its extremely compact dimensions (70.9 by 61.9 by 23.2 centimetres) and a low weight of</w:t>
      </w:r>
      <w:r>
        <w:t xml:space="preserve"> 31 </w:t>
      </w:r>
      <w:r>
        <w:rPr>
          <w:color w:val="252525"/>
        </w:rPr>
        <w:t>kilograms.</w:t>
      </w:r>
    </w:p>
    <w:p w14:paraId="0952951E" w14:textId="77777777" w:rsidR="003659E0" w:rsidRPr="005E387C" w:rsidRDefault="003659E0" w:rsidP="003659E0">
      <w:pPr>
        <w:pStyle w:val="Corpotesto"/>
        <w:spacing w:after="160" w:line="288" w:lineRule="auto"/>
        <w:ind w:left="142" w:right="111"/>
        <w:jc w:val="both"/>
        <w:rPr>
          <w:iCs/>
          <w:color w:val="252525"/>
        </w:rPr>
      </w:pPr>
      <w:r>
        <w:rPr>
          <w:color w:val="252525"/>
        </w:rPr>
        <w:t xml:space="preserve">The </w:t>
      </w:r>
      <w:r>
        <w:rPr>
          <w:b/>
          <w:color w:val="252525"/>
        </w:rPr>
        <w:t>Silent+ 8100HN</w:t>
      </w:r>
      <w:r>
        <w:rPr>
          <w:color w:val="252525"/>
        </w:rPr>
        <w:t xml:space="preserve"> roof-mounted air conditioner is the most universally suitable product among all those in the Total Black livery range: it is designed for recreational vehicles between six and seven and a half metres long, it features a cooling power of 8,100 BTU (8,000 BTU in heating mode, thanks to its heat pump), an air flow rate of 450 cubic metres per hour and a weight of 36 kilograms.</w:t>
      </w:r>
    </w:p>
    <w:p w14:paraId="4EE83A8E" w14:textId="446F3DCF" w:rsidR="0008702D" w:rsidRDefault="003659E0" w:rsidP="00DA7D8A">
      <w:pPr>
        <w:pStyle w:val="Corpotesto"/>
        <w:spacing w:after="160" w:line="288" w:lineRule="auto"/>
        <w:ind w:left="142" w:right="111"/>
        <w:jc w:val="both"/>
        <w:rPr>
          <w:b/>
          <w:bCs/>
        </w:rPr>
      </w:pPr>
      <w:r>
        <w:rPr>
          <w:color w:val="252525"/>
        </w:rPr>
        <w:t xml:space="preserve">Finally, the </w:t>
      </w:r>
      <w:proofErr w:type="spellStart"/>
      <w:r>
        <w:rPr>
          <w:b/>
          <w:color w:val="252525"/>
        </w:rPr>
        <w:t>DualClima</w:t>
      </w:r>
      <w:proofErr w:type="spellEnd"/>
      <w:r>
        <w:rPr>
          <w:b/>
          <w:color w:val="252525"/>
        </w:rPr>
        <w:t xml:space="preserve"> 8400HN</w:t>
      </w:r>
      <w:r>
        <w:rPr>
          <w:color w:val="252525"/>
        </w:rPr>
        <w:t xml:space="preserve"> air conditioner is suitable for vehicles up to eight metres long, thanks to a cooling power of up to 8,500 BTU and 8,400 BTU in heating mode, again with heat pump. Its air flow reaches 480 cubic metres per hour, with a weight of approximately 36 kilograms.</w:t>
      </w:r>
      <w:r w:rsidR="0008702D">
        <w:br w:type="page"/>
      </w:r>
    </w:p>
    <w:p w14:paraId="329BB446" w14:textId="77777777" w:rsidR="003659E0" w:rsidRPr="005E387C" w:rsidRDefault="003659E0" w:rsidP="003659E0">
      <w:pPr>
        <w:pStyle w:val="Corpotesto"/>
        <w:spacing w:after="160" w:line="288" w:lineRule="auto"/>
        <w:ind w:left="142" w:right="111"/>
        <w:jc w:val="both"/>
        <w:rPr>
          <w:iCs/>
          <w:color w:val="252525"/>
        </w:rPr>
      </w:pPr>
      <w:r>
        <w:rPr>
          <w:color w:val="252525"/>
        </w:rPr>
        <w:lastRenderedPageBreak/>
        <w:t xml:space="preserve">All Teleco roof-mounted air conditioners use R32 refrigerant gas, which has the lowest Global Warming Potential (GWP 675) currently available in air conditioners for mobile vehicles. This will reduce the environmental pollution potential by 70% compared to the gases used so far. </w:t>
      </w:r>
    </w:p>
    <w:p w14:paraId="1A5FABC3" w14:textId="77777777" w:rsidR="003659E0" w:rsidRDefault="003659E0" w:rsidP="003659E0">
      <w:pPr>
        <w:pStyle w:val="Corpotesto"/>
        <w:spacing w:after="160" w:line="288" w:lineRule="auto"/>
        <w:ind w:left="142" w:right="111"/>
        <w:jc w:val="both"/>
        <w:rPr>
          <w:iCs/>
          <w:color w:val="252525"/>
        </w:rPr>
      </w:pPr>
      <w:r>
        <w:rPr>
          <w:color w:val="252525"/>
        </w:rPr>
        <w:t>The three air conditioners in the Total Black line are equipped with a remote control and have an extra flat internal diffuser with a profile that slopes down on the sides - which allows for easy positioning without ever interfering with the vehicle furnishings. The price of Total Black air conditioners is in line with that of similar white products already in our catalogue.</w:t>
      </w:r>
    </w:p>
    <w:p w14:paraId="09C320AD" w14:textId="77777777" w:rsidR="0008702D" w:rsidRPr="003659E0" w:rsidRDefault="0008702D" w:rsidP="00285505">
      <w:pPr>
        <w:pStyle w:val="Corpotesto"/>
        <w:spacing w:before="1"/>
        <w:ind w:left="142"/>
        <w:rPr>
          <w:b/>
          <w:bCs/>
        </w:rPr>
      </w:pPr>
    </w:p>
    <w:p w14:paraId="24D692AE" w14:textId="65CC533E" w:rsidR="00AD4B90" w:rsidRPr="00DA7D8A" w:rsidRDefault="00DA7D8A" w:rsidP="00DA7D8A">
      <w:pPr>
        <w:pStyle w:val="Corpotesto"/>
        <w:spacing w:before="1" w:after="160" w:line="264" w:lineRule="auto"/>
        <w:ind w:left="142"/>
        <w:rPr>
          <w:b/>
          <w:bCs/>
          <w:sz w:val="18"/>
          <w:szCs w:val="18"/>
          <w:lang w:val="en-US"/>
        </w:rPr>
      </w:pPr>
      <w:r w:rsidRPr="00DA7D8A">
        <w:rPr>
          <w:b/>
          <w:bCs/>
          <w:sz w:val="18"/>
          <w:szCs w:val="18"/>
        </w:rPr>
        <w:t>Technical specifications</w:t>
      </w:r>
    </w:p>
    <w:tbl>
      <w:tblPr>
        <w:tblStyle w:val="Grigliatabella"/>
        <w:tblW w:w="0" w:type="auto"/>
        <w:tblInd w:w="142" w:type="dxa"/>
        <w:tblLook w:val="04A0" w:firstRow="1" w:lastRow="0" w:firstColumn="1" w:lastColumn="0" w:noHBand="0" w:noVBand="1"/>
      </w:tblPr>
      <w:tblGrid>
        <w:gridCol w:w="2448"/>
        <w:gridCol w:w="2083"/>
        <w:gridCol w:w="1985"/>
        <w:gridCol w:w="2126"/>
      </w:tblGrid>
      <w:tr w:rsidR="003659E0" w:rsidRPr="00DA7D8A" w14:paraId="0EB09B9E" w14:textId="77777777" w:rsidTr="00D56797">
        <w:tc>
          <w:tcPr>
            <w:tcW w:w="2448" w:type="dxa"/>
          </w:tcPr>
          <w:p w14:paraId="76BAE3E7" w14:textId="1BC4BE7C" w:rsidR="003659E0" w:rsidRPr="00DA7D8A" w:rsidRDefault="003659E0" w:rsidP="00D56797">
            <w:pPr>
              <w:pStyle w:val="Titolo1"/>
              <w:spacing w:before="93" w:after="160" w:line="264" w:lineRule="auto"/>
              <w:ind w:left="0"/>
              <w:rPr>
                <w:color w:val="252525"/>
                <w:sz w:val="18"/>
                <w:szCs w:val="18"/>
              </w:rPr>
            </w:pPr>
          </w:p>
        </w:tc>
        <w:tc>
          <w:tcPr>
            <w:tcW w:w="2083" w:type="dxa"/>
          </w:tcPr>
          <w:p w14:paraId="7AC610EC" w14:textId="77777777" w:rsidR="003659E0" w:rsidRPr="00DA7D8A" w:rsidRDefault="003659E0" w:rsidP="00D56797">
            <w:pPr>
              <w:pStyle w:val="Titolo1"/>
              <w:spacing w:before="93" w:after="160" w:line="264" w:lineRule="auto"/>
              <w:ind w:left="0"/>
              <w:rPr>
                <w:color w:val="252525"/>
                <w:sz w:val="18"/>
                <w:szCs w:val="18"/>
              </w:rPr>
            </w:pPr>
            <w:r w:rsidRPr="00DA7D8A">
              <w:rPr>
                <w:color w:val="252525"/>
                <w:sz w:val="18"/>
                <w:szCs w:val="18"/>
              </w:rPr>
              <w:t>Clima e-Van 7400HN</w:t>
            </w:r>
          </w:p>
        </w:tc>
        <w:tc>
          <w:tcPr>
            <w:tcW w:w="1985" w:type="dxa"/>
          </w:tcPr>
          <w:p w14:paraId="1B841F41" w14:textId="77777777" w:rsidR="003659E0" w:rsidRPr="00DA7D8A" w:rsidRDefault="003659E0" w:rsidP="00D56797">
            <w:pPr>
              <w:pStyle w:val="Titolo1"/>
              <w:spacing w:before="93" w:after="160" w:line="264" w:lineRule="auto"/>
              <w:ind w:left="0"/>
              <w:rPr>
                <w:color w:val="252525"/>
                <w:sz w:val="18"/>
                <w:szCs w:val="18"/>
              </w:rPr>
            </w:pPr>
            <w:r w:rsidRPr="00DA7D8A">
              <w:rPr>
                <w:color w:val="252525"/>
                <w:sz w:val="18"/>
                <w:szCs w:val="18"/>
              </w:rPr>
              <w:t>Silent+ 8100HN</w:t>
            </w:r>
          </w:p>
        </w:tc>
        <w:tc>
          <w:tcPr>
            <w:tcW w:w="2126" w:type="dxa"/>
          </w:tcPr>
          <w:p w14:paraId="36AFBB48" w14:textId="77777777" w:rsidR="003659E0" w:rsidRPr="00DA7D8A" w:rsidRDefault="003659E0" w:rsidP="00D56797">
            <w:pPr>
              <w:pStyle w:val="Titolo1"/>
              <w:spacing w:before="93" w:after="160" w:line="264" w:lineRule="auto"/>
              <w:ind w:left="0"/>
              <w:rPr>
                <w:color w:val="252525"/>
                <w:sz w:val="18"/>
                <w:szCs w:val="18"/>
              </w:rPr>
            </w:pPr>
            <w:proofErr w:type="spellStart"/>
            <w:r w:rsidRPr="00DA7D8A">
              <w:rPr>
                <w:color w:val="252525"/>
                <w:sz w:val="18"/>
                <w:szCs w:val="18"/>
              </w:rPr>
              <w:t>DualClima</w:t>
            </w:r>
            <w:proofErr w:type="spellEnd"/>
            <w:r w:rsidRPr="00DA7D8A">
              <w:rPr>
                <w:color w:val="252525"/>
                <w:sz w:val="18"/>
                <w:szCs w:val="18"/>
              </w:rPr>
              <w:t xml:space="preserve"> 8400HN</w:t>
            </w:r>
          </w:p>
        </w:tc>
      </w:tr>
      <w:tr w:rsidR="003659E0" w:rsidRPr="00DA7D8A" w14:paraId="510C3D31" w14:textId="77777777" w:rsidTr="00D56797">
        <w:tc>
          <w:tcPr>
            <w:tcW w:w="2448" w:type="dxa"/>
          </w:tcPr>
          <w:p w14:paraId="284EA370"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Cooling power</w:t>
            </w:r>
          </w:p>
        </w:tc>
        <w:tc>
          <w:tcPr>
            <w:tcW w:w="2083" w:type="dxa"/>
          </w:tcPr>
          <w:p w14:paraId="6BE0CB83"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7200 BTU / 2.1 kW</w:t>
            </w:r>
          </w:p>
        </w:tc>
        <w:tc>
          <w:tcPr>
            <w:tcW w:w="1985" w:type="dxa"/>
          </w:tcPr>
          <w:p w14:paraId="29EC59E7"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8100 BTU / 2370 W</w:t>
            </w:r>
          </w:p>
        </w:tc>
        <w:tc>
          <w:tcPr>
            <w:tcW w:w="2126" w:type="dxa"/>
          </w:tcPr>
          <w:p w14:paraId="6B41A963"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8500 BTU / 2.50 kW</w:t>
            </w:r>
          </w:p>
        </w:tc>
      </w:tr>
      <w:tr w:rsidR="003659E0" w:rsidRPr="00DA7D8A" w14:paraId="33670D07" w14:textId="77777777" w:rsidTr="00D56797">
        <w:tc>
          <w:tcPr>
            <w:tcW w:w="2448" w:type="dxa"/>
          </w:tcPr>
          <w:p w14:paraId="5D944EF3"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Heating power</w:t>
            </w:r>
          </w:p>
        </w:tc>
        <w:tc>
          <w:tcPr>
            <w:tcW w:w="2083" w:type="dxa"/>
          </w:tcPr>
          <w:p w14:paraId="1DA5AB6D"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6800 BTU / 2 kW</w:t>
            </w:r>
          </w:p>
        </w:tc>
        <w:tc>
          <w:tcPr>
            <w:tcW w:w="1985" w:type="dxa"/>
          </w:tcPr>
          <w:p w14:paraId="77AE44B1"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8000 BTU / 2300 W</w:t>
            </w:r>
          </w:p>
        </w:tc>
        <w:tc>
          <w:tcPr>
            <w:tcW w:w="2126" w:type="dxa"/>
          </w:tcPr>
          <w:p w14:paraId="738E412B"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8400 BTU / 2.46 kW</w:t>
            </w:r>
          </w:p>
        </w:tc>
      </w:tr>
      <w:tr w:rsidR="003659E0" w:rsidRPr="00DA7D8A" w14:paraId="061C33F6" w14:textId="77777777" w:rsidTr="00D56797">
        <w:tc>
          <w:tcPr>
            <w:tcW w:w="2448" w:type="dxa"/>
          </w:tcPr>
          <w:p w14:paraId="136B8982"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Fan speeds</w:t>
            </w:r>
          </w:p>
        </w:tc>
        <w:tc>
          <w:tcPr>
            <w:tcW w:w="2083" w:type="dxa"/>
          </w:tcPr>
          <w:p w14:paraId="1F86EA0A"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 + AUTO</w:t>
            </w:r>
          </w:p>
        </w:tc>
        <w:tc>
          <w:tcPr>
            <w:tcW w:w="1985" w:type="dxa"/>
          </w:tcPr>
          <w:p w14:paraId="15CD42C0"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 + AUTO</w:t>
            </w:r>
          </w:p>
        </w:tc>
        <w:tc>
          <w:tcPr>
            <w:tcW w:w="2126" w:type="dxa"/>
          </w:tcPr>
          <w:p w14:paraId="7E866D4E"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 + AUTO</w:t>
            </w:r>
          </w:p>
        </w:tc>
      </w:tr>
      <w:tr w:rsidR="003659E0" w:rsidRPr="00DA7D8A" w14:paraId="6861105C" w14:textId="77777777" w:rsidTr="00D56797">
        <w:tc>
          <w:tcPr>
            <w:tcW w:w="2448" w:type="dxa"/>
          </w:tcPr>
          <w:p w14:paraId="03022A21"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Power input</w:t>
            </w:r>
          </w:p>
        </w:tc>
        <w:tc>
          <w:tcPr>
            <w:tcW w:w="2083" w:type="dxa"/>
          </w:tcPr>
          <w:p w14:paraId="0516EB97"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230 V - 50 Hz</w:t>
            </w:r>
          </w:p>
        </w:tc>
        <w:tc>
          <w:tcPr>
            <w:tcW w:w="1985" w:type="dxa"/>
          </w:tcPr>
          <w:p w14:paraId="5B58AACA"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230 V - 50 Hz</w:t>
            </w:r>
          </w:p>
        </w:tc>
        <w:tc>
          <w:tcPr>
            <w:tcW w:w="2126" w:type="dxa"/>
          </w:tcPr>
          <w:p w14:paraId="739CFB49"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230 V - 50 Hz</w:t>
            </w:r>
          </w:p>
        </w:tc>
      </w:tr>
      <w:tr w:rsidR="003659E0" w:rsidRPr="00DA7D8A" w14:paraId="4B3DFDD8" w14:textId="77777777" w:rsidTr="00D56797">
        <w:tc>
          <w:tcPr>
            <w:tcW w:w="2448" w:type="dxa"/>
          </w:tcPr>
          <w:p w14:paraId="6EBD888A"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Absorbed average current</w:t>
            </w:r>
          </w:p>
        </w:tc>
        <w:tc>
          <w:tcPr>
            <w:tcW w:w="2083" w:type="dxa"/>
          </w:tcPr>
          <w:p w14:paraId="782BFE48"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4.1 A </w:t>
            </w:r>
            <w:r w:rsidRPr="00DA7D8A">
              <w:rPr>
                <w:rFonts w:ascii="Apple Color Emoji" w:hAnsi="Apple Color Emoji"/>
                <w:b w:val="0"/>
                <w:color w:val="252525"/>
                <w:sz w:val="18"/>
                <w:szCs w:val="18"/>
              </w:rPr>
              <w:t>❄️</w:t>
            </w:r>
            <w:r w:rsidRPr="00DA7D8A">
              <w:rPr>
                <w:rFonts w:ascii="Apple Color Emoji" w:hAnsi="Apple Color Emoji"/>
                <w:b w:val="0"/>
                <w:color w:val="252525"/>
                <w:sz w:val="18"/>
                <w:szCs w:val="18"/>
              </w:rPr>
              <w:br/>
            </w:r>
            <w:r w:rsidRPr="00DA7D8A">
              <w:rPr>
                <w:b w:val="0"/>
                <w:color w:val="252525"/>
                <w:sz w:val="18"/>
                <w:szCs w:val="18"/>
              </w:rPr>
              <w:t>4.0 A </w:t>
            </w:r>
            <w:r w:rsidRPr="00DA7D8A">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rPr>
              <mc:AlternateContent>
                <mc:Choice Requires="w16se">
                  <w16se:symEx w16se:font="Apple Color Emoji" w16se:char="2600"/>
                </mc:Choice>
                <mc:Fallback>
                  <w:t>☀</w:t>
                </mc:Fallback>
              </mc:AlternateContent>
            </w:r>
            <w:r w:rsidRPr="00DA7D8A">
              <w:rPr>
                <w:rFonts w:ascii="Apple Color Emoji" w:hAnsi="Apple Color Emoji"/>
                <w:b w:val="0"/>
                <w:color w:val="252525"/>
                <w:sz w:val="18"/>
                <w:szCs w:val="18"/>
              </w:rPr>
              <w:t>️</w:t>
            </w:r>
          </w:p>
        </w:tc>
        <w:tc>
          <w:tcPr>
            <w:tcW w:w="1985" w:type="dxa"/>
          </w:tcPr>
          <w:p w14:paraId="4AC6FC9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4.8 A </w:t>
            </w:r>
            <w:r w:rsidRPr="00DA7D8A">
              <w:rPr>
                <w:rFonts w:ascii="Apple Color Emoji" w:hAnsi="Apple Color Emoji"/>
                <w:b w:val="0"/>
                <w:color w:val="252525"/>
                <w:sz w:val="18"/>
                <w:szCs w:val="18"/>
              </w:rPr>
              <w:t>❄️</w:t>
            </w:r>
            <w:r w:rsidRPr="00DA7D8A">
              <w:rPr>
                <w:rFonts w:ascii="Apple Color Emoji" w:hAnsi="Apple Color Emoji"/>
                <w:b w:val="0"/>
                <w:color w:val="252525"/>
                <w:sz w:val="18"/>
                <w:szCs w:val="18"/>
              </w:rPr>
              <w:br/>
            </w:r>
            <w:r w:rsidRPr="00DA7D8A">
              <w:rPr>
                <w:b w:val="0"/>
                <w:color w:val="252525"/>
                <w:sz w:val="18"/>
                <w:szCs w:val="18"/>
              </w:rPr>
              <w:t>4.3 A </w:t>
            </w:r>
            <w:r w:rsidRPr="00DA7D8A">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rPr>
              <mc:AlternateContent>
                <mc:Choice Requires="w16se">
                  <w16se:symEx w16se:font="Apple Color Emoji" w16se:char="2600"/>
                </mc:Choice>
                <mc:Fallback>
                  <w:t>☀</w:t>
                </mc:Fallback>
              </mc:AlternateContent>
            </w:r>
            <w:r w:rsidRPr="00DA7D8A">
              <w:rPr>
                <w:rFonts w:ascii="Apple Color Emoji" w:hAnsi="Apple Color Emoji"/>
                <w:b w:val="0"/>
                <w:color w:val="252525"/>
                <w:sz w:val="18"/>
                <w:szCs w:val="18"/>
              </w:rPr>
              <w:t>️</w:t>
            </w:r>
          </w:p>
        </w:tc>
        <w:tc>
          <w:tcPr>
            <w:tcW w:w="2126" w:type="dxa"/>
          </w:tcPr>
          <w:p w14:paraId="4ED48D4F" w14:textId="77777777" w:rsidR="003659E0" w:rsidRPr="00DA7D8A" w:rsidRDefault="003659E0" w:rsidP="00D56797">
            <w:pPr>
              <w:pStyle w:val="Titolo1"/>
              <w:spacing w:before="93" w:after="160" w:line="264" w:lineRule="auto"/>
              <w:ind w:left="0"/>
              <w:rPr>
                <w:rFonts w:ascii="Apple Color Emoji" w:hAnsi="Apple Color Emoji"/>
                <w:b w:val="0"/>
                <w:bCs w:val="0"/>
                <w:color w:val="252525"/>
                <w:sz w:val="18"/>
                <w:szCs w:val="18"/>
              </w:rPr>
            </w:pPr>
            <w:r w:rsidRPr="00DA7D8A">
              <w:rPr>
                <w:b w:val="0"/>
                <w:color w:val="252525"/>
                <w:sz w:val="18"/>
                <w:szCs w:val="18"/>
              </w:rPr>
              <w:t>4.3 A </w:t>
            </w:r>
            <w:r w:rsidRPr="00DA7D8A">
              <w:rPr>
                <w:rFonts w:ascii="Apple Color Emoji" w:hAnsi="Apple Color Emoji"/>
                <w:b w:val="0"/>
                <w:color w:val="252525"/>
                <w:sz w:val="18"/>
                <w:szCs w:val="18"/>
              </w:rPr>
              <w:t>❄️</w:t>
            </w:r>
            <w:r w:rsidRPr="00DA7D8A">
              <w:rPr>
                <w:rFonts w:ascii="Apple Color Emoji" w:hAnsi="Apple Color Emoji"/>
                <w:b w:val="0"/>
                <w:color w:val="252525"/>
                <w:sz w:val="18"/>
                <w:szCs w:val="18"/>
              </w:rPr>
              <w:br/>
            </w:r>
            <w:r w:rsidRPr="00DA7D8A">
              <w:rPr>
                <w:b w:val="0"/>
                <w:color w:val="252525"/>
                <w:sz w:val="18"/>
                <w:szCs w:val="18"/>
              </w:rPr>
              <w:t>4.1 A </w:t>
            </w:r>
            <w:r w:rsidRPr="00DA7D8A">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rPr>
              <mc:AlternateContent>
                <mc:Choice Requires="w16se">
                  <w16se:symEx w16se:font="Apple Color Emoji" w16se:char="2600"/>
                </mc:Choice>
                <mc:Fallback>
                  <w:t>☀</w:t>
                </mc:Fallback>
              </mc:AlternateContent>
            </w:r>
            <w:r w:rsidRPr="00DA7D8A">
              <w:rPr>
                <w:rFonts w:ascii="Apple Color Emoji" w:hAnsi="Apple Color Emoji"/>
                <w:b w:val="0"/>
                <w:color w:val="252525"/>
                <w:sz w:val="18"/>
                <w:szCs w:val="18"/>
              </w:rPr>
              <w:t>️</w:t>
            </w:r>
          </w:p>
        </w:tc>
      </w:tr>
      <w:tr w:rsidR="003659E0" w:rsidRPr="00DA7D8A" w14:paraId="673B5568" w14:textId="77777777" w:rsidTr="00D56797">
        <w:tc>
          <w:tcPr>
            <w:tcW w:w="2448" w:type="dxa"/>
          </w:tcPr>
          <w:p w14:paraId="244021C2"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Inrush current</w:t>
            </w:r>
          </w:p>
        </w:tc>
        <w:tc>
          <w:tcPr>
            <w:tcW w:w="2083" w:type="dxa"/>
          </w:tcPr>
          <w:p w14:paraId="4B5BE498"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18 A (150 m sec.)</w:t>
            </w:r>
          </w:p>
        </w:tc>
        <w:tc>
          <w:tcPr>
            <w:tcW w:w="1985" w:type="dxa"/>
          </w:tcPr>
          <w:p w14:paraId="1F5D823F"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18 A (150 m sec.)</w:t>
            </w:r>
          </w:p>
        </w:tc>
        <w:tc>
          <w:tcPr>
            <w:tcW w:w="2126" w:type="dxa"/>
          </w:tcPr>
          <w:p w14:paraId="615A7B5C"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18 A (150 m sec.)</w:t>
            </w:r>
          </w:p>
        </w:tc>
      </w:tr>
      <w:tr w:rsidR="003659E0" w:rsidRPr="00DA7D8A" w14:paraId="4D070AD8" w14:textId="77777777" w:rsidTr="00D56797">
        <w:tc>
          <w:tcPr>
            <w:tcW w:w="2448" w:type="dxa"/>
          </w:tcPr>
          <w:p w14:paraId="6A48609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Absorbed power</w:t>
            </w:r>
          </w:p>
        </w:tc>
        <w:tc>
          <w:tcPr>
            <w:tcW w:w="2083" w:type="dxa"/>
          </w:tcPr>
          <w:p w14:paraId="75ADF9E2"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 xml:space="preserve">950 W </w:t>
            </w:r>
            <w:r w:rsidRPr="00DA7D8A">
              <w:rPr>
                <w:rFonts w:ascii="Apple Color Emoji" w:hAnsi="Apple Color Emoji"/>
                <w:b w:val="0"/>
                <w:color w:val="252525"/>
                <w:sz w:val="18"/>
                <w:szCs w:val="18"/>
              </w:rPr>
              <w:t>❄️</w:t>
            </w:r>
            <w:r w:rsidRPr="00DA7D8A">
              <w:rPr>
                <w:rFonts w:ascii="Apple Color Emoji" w:hAnsi="Apple Color Emoji"/>
                <w:b w:val="0"/>
                <w:color w:val="252525"/>
                <w:sz w:val="18"/>
                <w:szCs w:val="18"/>
              </w:rPr>
              <w:br/>
            </w:r>
            <w:r w:rsidRPr="00DA7D8A">
              <w:rPr>
                <w:b w:val="0"/>
                <w:color w:val="252525"/>
                <w:sz w:val="18"/>
                <w:szCs w:val="18"/>
              </w:rPr>
              <w:t xml:space="preserve">920 W </w:t>
            </w:r>
            <w:r w:rsidRPr="00DA7D8A">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rPr>
              <mc:AlternateContent>
                <mc:Choice Requires="w16se">
                  <w16se:symEx w16se:font="Apple Color Emoji" w16se:char="2600"/>
                </mc:Choice>
                <mc:Fallback>
                  <w:t>☀</w:t>
                </mc:Fallback>
              </mc:AlternateContent>
            </w:r>
            <w:r w:rsidRPr="00DA7D8A">
              <w:rPr>
                <w:rFonts w:ascii="Apple Color Emoji" w:hAnsi="Apple Color Emoji"/>
                <w:b w:val="0"/>
                <w:color w:val="252525"/>
                <w:sz w:val="18"/>
                <w:szCs w:val="18"/>
              </w:rPr>
              <w:t>️</w:t>
            </w:r>
          </w:p>
        </w:tc>
        <w:tc>
          <w:tcPr>
            <w:tcW w:w="1985" w:type="dxa"/>
          </w:tcPr>
          <w:p w14:paraId="2E58576D"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 xml:space="preserve">1,100 W </w:t>
            </w:r>
            <w:r w:rsidRPr="00DA7D8A">
              <w:rPr>
                <w:rFonts w:ascii="Apple Color Emoji" w:hAnsi="Apple Color Emoji"/>
                <w:b w:val="0"/>
                <w:color w:val="252525"/>
                <w:sz w:val="18"/>
                <w:szCs w:val="18"/>
              </w:rPr>
              <w:t>❄️</w:t>
            </w:r>
            <w:r w:rsidRPr="00DA7D8A">
              <w:rPr>
                <w:rFonts w:ascii="Apple Color Emoji" w:hAnsi="Apple Color Emoji"/>
                <w:b w:val="0"/>
                <w:color w:val="252525"/>
                <w:sz w:val="18"/>
                <w:szCs w:val="18"/>
              </w:rPr>
              <w:br/>
            </w:r>
            <w:r w:rsidRPr="00DA7D8A">
              <w:rPr>
                <w:b w:val="0"/>
                <w:color w:val="252525"/>
                <w:sz w:val="18"/>
                <w:szCs w:val="18"/>
              </w:rPr>
              <w:t xml:space="preserve">1,000 W </w:t>
            </w:r>
            <w:r w:rsidRPr="00DA7D8A">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rPr>
              <mc:AlternateContent>
                <mc:Choice Requires="w16se">
                  <w16se:symEx w16se:font="Apple Color Emoji" w16se:char="2600"/>
                </mc:Choice>
                <mc:Fallback>
                  <w:t>☀</w:t>
                </mc:Fallback>
              </mc:AlternateContent>
            </w:r>
            <w:r w:rsidRPr="00DA7D8A">
              <w:rPr>
                <w:rFonts w:ascii="Apple Color Emoji" w:hAnsi="Apple Color Emoji"/>
                <w:b w:val="0"/>
                <w:color w:val="252525"/>
                <w:sz w:val="18"/>
                <w:szCs w:val="18"/>
              </w:rPr>
              <w:t>️</w:t>
            </w:r>
          </w:p>
        </w:tc>
        <w:tc>
          <w:tcPr>
            <w:tcW w:w="2126" w:type="dxa"/>
          </w:tcPr>
          <w:p w14:paraId="0E1EC20C"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 xml:space="preserve">990 W </w:t>
            </w:r>
            <w:r w:rsidRPr="00DA7D8A">
              <w:rPr>
                <w:rFonts w:ascii="Apple Color Emoji" w:hAnsi="Apple Color Emoji"/>
                <w:b w:val="0"/>
                <w:color w:val="252525"/>
                <w:sz w:val="18"/>
                <w:szCs w:val="18"/>
              </w:rPr>
              <w:t>❄️</w:t>
            </w:r>
            <w:r w:rsidRPr="00DA7D8A">
              <w:rPr>
                <w:rFonts w:ascii="Apple Color Emoji" w:hAnsi="Apple Color Emoji"/>
                <w:b w:val="0"/>
                <w:color w:val="252525"/>
                <w:sz w:val="18"/>
                <w:szCs w:val="18"/>
              </w:rPr>
              <w:br/>
            </w:r>
            <w:r w:rsidRPr="00DA7D8A">
              <w:rPr>
                <w:b w:val="0"/>
                <w:color w:val="252525"/>
                <w:sz w:val="18"/>
                <w:szCs w:val="18"/>
              </w:rPr>
              <w:t xml:space="preserve">950 W </w:t>
            </w:r>
            <w:r w:rsidRPr="00DA7D8A">
              <w:rPr>
                <mc:AlternateContent>
                  <mc:Choice Requires="w16se">
                    <w:rFonts w:ascii="Apple Color Emoji" w:hAnsi="Apple Color Emoji"/>
                  </mc:Choice>
                  <mc:Fallback>
                    <w:rFonts w:ascii="Apple Color Emoji" w:eastAsia="Apple Color Emoji" w:hAnsi="Apple Color Emoji" w:cs="Apple Color Emoji"/>
                  </mc:Fallback>
                </mc:AlternateContent>
                <w:sz w:val="18"/>
                <w:szCs w:val="18"/>
              </w:rPr>
              <mc:AlternateContent>
                <mc:Choice Requires="w16se">
                  <w16se:symEx w16se:font="Apple Color Emoji" w16se:char="2600"/>
                </mc:Choice>
                <mc:Fallback>
                  <w:t>☀</w:t>
                </mc:Fallback>
              </mc:AlternateContent>
            </w:r>
            <w:r w:rsidRPr="00DA7D8A">
              <w:rPr>
                <w:rFonts w:ascii="Apple Color Emoji" w:hAnsi="Apple Color Emoji"/>
                <w:b w:val="0"/>
                <w:color w:val="252525"/>
                <w:sz w:val="18"/>
                <w:szCs w:val="18"/>
              </w:rPr>
              <w:t>️</w:t>
            </w:r>
          </w:p>
        </w:tc>
      </w:tr>
      <w:tr w:rsidR="003659E0" w:rsidRPr="00DA7D8A" w14:paraId="246BBBE3" w14:textId="77777777" w:rsidTr="00D56797">
        <w:tc>
          <w:tcPr>
            <w:tcW w:w="2448" w:type="dxa"/>
          </w:tcPr>
          <w:p w14:paraId="2237DB0F"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Required generator</w:t>
            </w:r>
          </w:p>
        </w:tc>
        <w:tc>
          <w:tcPr>
            <w:tcW w:w="2083" w:type="dxa"/>
          </w:tcPr>
          <w:p w14:paraId="53DB991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2,200W</w:t>
            </w:r>
          </w:p>
        </w:tc>
        <w:tc>
          <w:tcPr>
            <w:tcW w:w="1985" w:type="dxa"/>
          </w:tcPr>
          <w:p w14:paraId="2A8C6ACF"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2,200W</w:t>
            </w:r>
          </w:p>
        </w:tc>
        <w:tc>
          <w:tcPr>
            <w:tcW w:w="2126" w:type="dxa"/>
          </w:tcPr>
          <w:p w14:paraId="67EA592B"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2,200W</w:t>
            </w:r>
          </w:p>
        </w:tc>
      </w:tr>
      <w:tr w:rsidR="003659E0" w:rsidRPr="00DA7D8A" w14:paraId="273DD202" w14:textId="77777777" w:rsidTr="00D56797">
        <w:tc>
          <w:tcPr>
            <w:tcW w:w="2448" w:type="dxa"/>
          </w:tcPr>
          <w:p w14:paraId="5413B13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Max air flow</w:t>
            </w:r>
          </w:p>
        </w:tc>
        <w:tc>
          <w:tcPr>
            <w:tcW w:w="2083" w:type="dxa"/>
          </w:tcPr>
          <w:p w14:paraId="12820B82"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300 m3/h</w:t>
            </w:r>
          </w:p>
        </w:tc>
        <w:tc>
          <w:tcPr>
            <w:tcW w:w="1985" w:type="dxa"/>
          </w:tcPr>
          <w:p w14:paraId="2200381F"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450 m3/h</w:t>
            </w:r>
          </w:p>
        </w:tc>
        <w:tc>
          <w:tcPr>
            <w:tcW w:w="2126" w:type="dxa"/>
          </w:tcPr>
          <w:p w14:paraId="7D75B215"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480 m3/h</w:t>
            </w:r>
          </w:p>
        </w:tc>
      </w:tr>
      <w:tr w:rsidR="003659E0" w:rsidRPr="00DA7D8A" w14:paraId="21943D5B" w14:textId="77777777" w:rsidTr="00D56797">
        <w:tc>
          <w:tcPr>
            <w:tcW w:w="2448" w:type="dxa"/>
          </w:tcPr>
          <w:p w14:paraId="09AE4C4E"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Weight</w:t>
            </w:r>
          </w:p>
        </w:tc>
        <w:tc>
          <w:tcPr>
            <w:tcW w:w="2083" w:type="dxa"/>
          </w:tcPr>
          <w:p w14:paraId="7EB1FAF0"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31 kg</w:t>
            </w:r>
          </w:p>
        </w:tc>
        <w:tc>
          <w:tcPr>
            <w:tcW w:w="1985" w:type="dxa"/>
          </w:tcPr>
          <w:p w14:paraId="0CF4C8A5"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36 kg</w:t>
            </w:r>
          </w:p>
        </w:tc>
        <w:tc>
          <w:tcPr>
            <w:tcW w:w="2126" w:type="dxa"/>
          </w:tcPr>
          <w:p w14:paraId="25C2145F"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36 kg</w:t>
            </w:r>
          </w:p>
        </w:tc>
      </w:tr>
      <w:tr w:rsidR="003659E0" w:rsidRPr="00DA7D8A" w14:paraId="36A28D89" w14:textId="77777777" w:rsidTr="00D56797">
        <w:tc>
          <w:tcPr>
            <w:tcW w:w="2448" w:type="dxa"/>
          </w:tcPr>
          <w:p w14:paraId="4F02926A"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Dimensions</w:t>
            </w:r>
          </w:p>
        </w:tc>
        <w:tc>
          <w:tcPr>
            <w:tcW w:w="2083" w:type="dxa"/>
          </w:tcPr>
          <w:p w14:paraId="30B7DBDA"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71 x 61.9 x 23.2 cm</w:t>
            </w:r>
          </w:p>
        </w:tc>
        <w:tc>
          <w:tcPr>
            <w:tcW w:w="1985" w:type="dxa"/>
          </w:tcPr>
          <w:p w14:paraId="187A10E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23.9 x 98 x 65 cm</w:t>
            </w:r>
          </w:p>
        </w:tc>
        <w:tc>
          <w:tcPr>
            <w:tcW w:w="2126" w:type="dxa"/>
          </w:tcPr>
          <w:p w14:paraId="1DE6B460"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23.9 x 98 x 65 cm</w:t>
            </w:r>
          </w:p>
        </w:tc>
      </w:tr>
      <w:tr w:rsidR="003659E0" w:rsidRPr="00DA7D8A" w14:paraId="2D1045E0" w14:textId="77777777" w:rsidTr="00D56797">
        <w:tc>
          <w:tcPr>
            <w:tcW w:w="2448" w:type="dxa"/>
          </w:tcPr>
          <w:p w14:paraId="151C7F43"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Air diffuser height</w:t>
            </w:r>
          </w:p>
        </w:tc>
        <w:tc>
          <w:tcPr>
            <w:tcW w:w="2083" w:type="dxa"/>
          </w:tcPr>
          <w:p w14:paraId="014AF38D"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4.2 x 45 x 45 cm</w:t>
            </w:r>
          </w:p>
        </w:tc>
        <w:tc>
          <w:tcPr>
            <w:tcW w:w="1985" w:type="dxa"/>
          </w:tcPr>
          <w:p w14:paraId="336E234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4.2 x 45 x 45 cm</w:t>
            </w:r>
          </w:p>
        </w:tc>
        <w:tc>
          <w:tcPr>
            <w:tcW w:w="2126" w:type="dxa"/>
          </w:tcPr>
          <w:p w14:paraId="234BC6A4" w14:textId="77777777" w:rsidR="003659E0" w:rsidRPr="00DA7D8A" w:rsidRDefault="003659E0" w:rsidP="00D56797">
            <w:pPr>
              <w:pStyle w:val="Titolo1"/>
              <w:spacing w:before="93" w:after="160" w:line="264" w:lineRule="auto"/>
              <w:ind w:left="0"/>
              <w:rPr>
                <w:b w:val="0"/>
                <w:bCs w:val="0"/>
                <w:color w:val="252525"/>
                <w:sz w:val="18"/>
                <w:szCs w:val="18"/>
              </w:rPr>
            </w:pPr>
            <w:r w:rsidRPr="00DA7D8A">
              <w:rPr>
                <w:b w:val="0"/>
                <w:color w:val="252525"/>
                <w:sz w:val="18"/>
                <w:szCs w:val="18"/>
              </w:rPr>
              <w:t>4.9 x 52 x 60 cm</w:t>
            </w:r>
          </w:p>
        </w:tc>
      </w:tr>
    </w:tbl>
    <w:p w14:paraId="056C1DEB" w14:textId="77777777" w:rsidR="00DA7D8A" w:rsidRDefault="00DA7D8A">
      <w:pPr>
        <w:rPr>
          <w:b/>
          <w:bCs/>
          <w:color w:val="252525"/>
          <w:sz w:val="20"/>
          <w:szCs w:val="20"/>
        </w:rPr>
      </w:pPr>
      <w:r>
        <w:rPr>
          <w:color w:val="252525"/>
        </w:rPr>
        <w:br w:type="page"/>
      </w:r>
    </w:p>
    <w:p w14:paraId="0434556F" w14:textId="6F0DF490" w:rsidR="00A756F8" w:rsidRPr="00006DA4" w:rsidRDefault="00AF64C3" w:rsidP="00DA7D8A">
      <w:pPr>
        <w:pStyle w:val="Titolo1"/>
        <w:spacing w:before="93" w:after="160"/>
        <w:ind w:left="0" w:right="79"/>
      </w:pPr>
      <w:r>
        <w:rPr>
          <w:color w:val="252525"/>
        </w:rPr>
        <w:lastRenderedPageBreak/>
        <w:t>About the Teleco Group</w:t>
      </w:r>
    </w:p>
    <w:p w14:paraId="04345571" w14:textId="32DDED84" w:rsidR="00A756F8" w:rsidRPr="00006DA4" w:rsidRDefault="00AF64C3" w:rsidP="00DA7D8A">
      <w:pPr>
        <w:spacing w:before="1"/>
        <w:ind w:right="78"/>
        <w:rPr>
          <w:i/>
          <w:sz w:val="20"/>
        </w:rPr>
      </w:pPr>
      <w:r>
        <w:rPr>
          <w:i/>
          <w:color w:val="252525"/>
          <w:sz w:val="20"/>
        </w:rPr>
        <w:t>The TELECO GROUP is a group of leading companies in the recreational vehicle industry, based in Northern Italy. Teleco SpA designs, manufactures and markets a complete range of devices and equipment for terrestrial and satellite TV signal reception, televisions, satellite navigation devices, cameras and monitors, multimedia systems and photovoltaic modules. Telair srl is specialised in the development and manufacture of air conditioners, generators and inverters. The Group's products are marketed throughout Europe where a widespread support network is available. The TELECO GROUP has two subsidiaries in France and Germany: Teleco GmbH and Teleco sas.</w:t>
      </w:r>
    </w:p>
    <w:p w14:paraId="04345573" w14:textId="77777777" w:rsidR="00A756F8" w:rsidRPr="003659E0" w:rsidRDefault="00A756F8" w:rsidP="00DA7D8A">
      <w:pPr>
        <w:pStyle w:val="Corpotesto"/>
        <w:ind w:right="78"/>
        <w:rPr>
          <w:i/>
          <w:sz w:val="22"/>
          <w:lang w:val="en-US"/>
        </w:rPr>
      </w:pPr>
    </w:p>
    <w:p w14:paraId="04345574" w14:textId="4C08A226" w:rsidR="00A756F8" w:rsidRPr="00006DA4" w:rsidRDefault="00AF64C3" w:rsidP="00DA7D8A">
      <w:pPr>
        <w:spacing w:before="186"/>
        <w:ind w:right="78"/>
        <w:rPr>
          <w:i/>
          <w:sz w:val="20"/>
        </w:rPr>
      </w:pPr>
      <w:r>
        <w:rPr>
          <w:i/>
          <w:sz w:val="20"/>
        </w:rPr>
        <w:t xml:space="preserve">Press Office for </w:t>
      </w:r>
      <w:r w:rsidR="00DA7D8A">
        <w:rPr>
          <w:i/>
          <w:sz w:val="20"/>
        </w:rPr>
        <w:t>Europe</w:t>
      </w:r>
    </w:p>
    <w:p w14:paraId="04345575" w14:textId="77777777" w:rsidR="00A756F8" w:rsidRPr="00006DA4" w:rsidRDefault="00AF64C3" w:rsidP="00DA7D8A">
      <w:pPr>
        <w:spacing w:line="229" w:lineRule="exact"/>
        <w:ind w:right="78"/>
        <w:rPr>
          <w:rFonts w:ascii="Arial-BoldItalicMT"/>
          <w:b/>
          <w:i/>
          <w:sz w:val="20"/>
        </w:rPr>
      </w:pPr>
      <w:r>
        <w:rPr>
          <w:rFonts w:ascii="Arial-BoldItalicMT"/>
          <w:b/>
          <w:i/>
          <w:sz w:val="20"/>
        </w:rPr>
        <w:t>Mazzucchelli &amp; Partners</w:t>
      </w:r>
    </w:p>
    <w:p w14:paraId="04345576" w14:textId="77777777" w:rsidR="00A756F8" w:rsidRPr="003659E0" w:rsidRDefault="00AF64C3" w:rsidP="00DA7D8A">
      <w:pPr>
        <w:spacing w:line="229" w:lineRule="exact"/>
        <w:ind w:right="78"/>
        <w:rPr>
          <w:i/>
          <w:sz w:val="20"/>
          <w:lang w:val="it-IT"/>
        </w:rPr>
      </w:pPr>
      <w:r w:rsidRPr="003659E0">
        <w:rPr>
          <w:i/>
          <w:sz w:val="20"/>
          <w:lang w:val="it-IT"/>
        </w:rPr>
        <w:t>viale Campania 33 - 20133 Milan</w:t>
      </w:r>
    </w:p>
    <w:p w14:paraId="04345577" w14:textId="77777777" w:rsidR="00A756F8" w:rsidRPr="003659E0" w:rsidRDefault="00AF64C3" w:rsidP="00DA7D8A">
      <w:pPr>
        <w:spacing w:before="1"/>
        <w:ind w:right="78"/>
        <w:rPr>
          <w:i/>
          <w:sz w:val="20"/>
          <w:lang w:val="it-IT"/>
        </w:rPr>
      </w:pPr>
      <w:r w:rsidRPr="003659E0">
        <w:rPr>
          <w:i/>
          <w:sz w:val="20"/>
          <w:lang w:val="it-IT"/>
        </w:rPr>
        <w:t>Tel. +39 02 58437693</w:t>
      </w:r>
    </w:p>
    <w:p w14:paraId="04345578" w14:textId="77777777" w:rsidR="00A756F8" w:rsidRPr="003659E0" w:rsidRDefault="00000000" w:rsidP="00DA7D8A">
      <w:pPr>
        <w:ind w:right="78"/>
        <w:rPr>
          <w:i/>
          <w:sz w:val="20"/>
          <w:lang w:val="it-IT"/>
        </w:rPr>
      </w:pPr>
      <w:r>
        <w:fldChar w:fldCharType="begin"/>
      </w:r>
      <w:r w:rsidRPr="00DA7D8A">
        <w:rPr>
          <w:lang w:val="it-IT"/>
        </w:rPr>
        <w:instrText>HYPERLINK "mailto:press@mazzucchelliandpartners.eu" \h</w:instrText>
      </w:r>
      <w:r>
        <w:fldChar w:fldCharType="separate"/>
      </w:r>
      <w:r w:rsidR="007E20E0" w:rsidRPr="003659E0">
        <w:rPr>
          <w:i/>
          <w:color w:val="0462C1"/>
          <w:sz w:val="20"/>
          <w:u w:val="single" w:color="0462C1"/>
          <w:lang w:val="it-IT"/>
        </w:rPr>
        <w:t>press@mazzucchelliandpartners.eu</w:t>
      </w:r>
      <w:r>
        <w:rPr>
          <w:i/>
          <w:color w:val="0462C1"/>
          <w:sz w:val="20"/>
          <w:u w:val="single" w:color="0462C1"/>
          <w:lang w:val="it-IT"/>
        </w:rPr>
        <w:fldChar w:fldCharType="end"/>
      </w:r>
    </w:p>
    <w:sectPr w:rsidR="00A756F8" w:rsidRPr="003659E0" w:rsidSect="00085DED">
      <w:headerReference w:type="default" r:id="rId6"/>
      <w:footerReference w:type="default" r:id="rId7"/>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B4AE" w14:textId="77777777" w:rsidR="00CE00A1" w:rsidRDefault="00CE00A1">
      <w:r>
        <w:separator/>
      </w:r>
    </w:p>
  </w:endnote>
  <w:endnote w:type="continuationSeparator" w:id="0">
    <w:p w14:paraId="39F0E3BE" w14:textId="77777777" w:rsidR="00CE00A1" w:rsidRDefault="00CE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494" w14:textId="77777777" w:rsidR="00DA7D8A" w:rsidRPr="003659E0" w:rsidRDefault="00DA7D8A" w:rsidP="00DA7D8A">
    <w:pPr>
      <w:spacing w:line="193" w:lineRule="exact"/>
      <w:ind w:left="29" w:right="29"/>
      <w:jc w:val="center"/>
      <w:rPr>
        <w:b/>
        <w:sz w:val="18"/>
        <w:lang w:val="it-IT"/>
      </w:rPr>
    </w:pPr>
    <w:r w:rsidRPr="003659E0">
      <w:rPr>
        <w:b/>
        <w:color w:val="0D2F92"/>
        <w:sz w:val="18"/>
        <w:lang w:val="it-IT"/>
      </w:rPr>
      <w:t xml:space="preserve">TELECO Spa - Via E. Majorana, 49 - 48022 Lugo (Ra) - </w:t>
    </w:r>
    <w:proofErr w:type="spellStart"/>
    <w:r w:rsidRPr="003659E0">
      <w:rPr>
        <w:b/>
        <w:color w:val="0D2F92"/>
        <w:sz w:val="18"/>
        <w:lang w:val="it-IT"/>
      </w:rPr>
      <w:t>Italy</w:t>
    </w:r>
    <w:proofErr w:type="spellEnd"/>
  </w:p>
  <w:p w14:paraId="67B9489B" w14:textId="77777777" w:rsidR="00DA7D8A" w:rsidRDefault="00DA7D8A" w:rsidP="00DA7D8A">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0D18F87D"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6D87" w14:textId="77777777" w:rsidR="00CE00A1" w:rsidRDefault="00CE00A1">
      <w:r>
        <w:separator/>
      </w:r>
    </w:p>
  </w:footnote>
  <w:footnote w:type="continuationSeparator" w:id="0">
    <w:p w14:paraId="7AB16EFD" w14:textId="77777777" w:rsidR="00CE00A1" w:rsidRDefault="00CE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453" w14:textId="60999EE8" w:rsidR="00DA7D8A" w:rsidRDefault="00AF64C3" w:rsidP="00DA7D8A">
    <w:pPr>
      <w:spacing w:before="640"/>
      <w:ind w:left="23"/>
      <w:rPr>
        <w:b/>
        <w:sz w:val="18"/>
      </w:rPr>
    </w:pPr>
    <w:r>
      <w:rPr>
        <w:noProof/>
        <w:lang w:val="it-IT" w:eastAsia="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DA7D8A">
      <w:rPr>
        <w:b/>
        <w:color w:val="252525"/>
        <w:sz w:val="18"/>
      </w:rPr>
      <w:t>Press release</w:t>
    </w:r>
  </w:p>
  <w:p w14:paraId="04345579" w14:textId="5408A2AC"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31838"/>
    <w:rsid w:val="000340DD"/>
    <w:rsid w:val="000365F4"/>
    <w:rsid w:val="00051A31"/>
    <w:rsid w:val="00066492"/>
    <w:rsid w:val="00085A70"/>
    <w:rsid w:val="00085AE7"/>
    <w:rsid w:val="00085DED"/>
    <w:rsid w:val="0008702D"/>
    <w:rsid w:val="0009270F"/>
    <w:rsid w:val="000A51ED"/>
    <w:rsid w:val="000C00CE"/>
    <w:rsid w:val="000C5C24"/>
    <w:rsid w:val="000D1562"/>
    <w:rsid w:val="000F7B15"/>
    <w:rsid w:val="00112B19"/>
    <w:rsid w:val="00125BA2"/>
    <w:rsid w:val="001303BE"/>
    <w:rsid w:val="00140F56"/>
    <w:rsid w:val="001452FE"/>
    <w:rsid w:val="001B487F"/>
    <w:rsid w:val="001C4AFF"/>
    <w:rsid w:val="001E78C1"/>
    <w:rsid w:val="001F1352"/>
    <w:rsid w:val="00234A82"/>
    <w:rsid w:val="002412E5"/>
    <w:rsid w:val="0024351E"/>
    <w:rsid w:val="00256DDC"/>
    <w:rsid w:val="002644E1"/>
    <w:rsid w:val="00285505"/>
    <w:rsid w:val="002A470F"/>
    <w:rsid w:val="002C1766"/>
    <w:rsid w:val="002C30CE"/>
    <w:rsid w:val="002D1B1E"/>
    <w:rsid w:val="003133E1"/>
    <w:rsid w:val="003259CA"/>
    <w:rsid w:val="00331034"/>
    <w:rsid w:val="00334252"/>
    <w:rsid w:val="003468FF"/>
    <w:rsid w:val="00346AF0"/>
    <w:rsid w:val="00363602"/>
    <w:rsid w:val="003659E0"/>
    <w:rsid w:val="00395A47"/>
    <w:rsid w:val="003A128D"/>
    <w:rsid w:val="003C1BE9"/>
    <w:rsid w:val="003C27AF"/>
    <w:rsid w:val="003D5D27"/>
    <w:rsid w:val="003D6AE8"/>
    <w:rsid w:val="003E2C25"/>
    <w:rsid w:val="003E5891"/>
    <w:rsid w:val="003F5158"/>
    <w:rsid w:val="00404A2D"/>
    <w:rsid w:val="00421D66"/>
    <w:rsid w:val="004754BF"/>
    <w:rsid w:val="00497C6E"/>
    <w:rsid w:val="004B1AEA"/>
    <w:rsid w:val="004F4263"/>
    <w:rsid w:val="00501BA5"/>
    <w:rsid w:val="00502096"/>
    <w:rsid w:val="00507EA0"/>
    <w:rsid w:val="00515A9D"/>
    <w:rsid w:val="0051700E"/>
    <w:rsid w:val="00537FA4"/>
    <w:rsid w:val="005837F4"/>
    <w:rsid w:val="00587416"/>
    <w:rsid w:val="00591E4B"/>
    <w:rsid w:val="005B686A"/>
    <w:rsid w:val="005D19B9"/>
    <w:rsid w:val="005E1AF0"/>
    <w:rsid w:val="005F6698"/>
    <w:rsid w:val="00632984"/>
    <w:rsid w:val="00644A67"/>
    <w:rsid w:val="0065327A"/>
    <w:rsid w:val="0066798F"/>
    <w:rsid w:val="00670D40"/>
    <w:rsid w:val="006976AC"/>
    <w:rsid w:val="006D172C"/>
    <w:rsid w:val="006D447F"/>
    <w:rsid w:val="006F6D05"/>
    <w:rsid w:val="006F765A"/>
    <w:rsid w:val="00752221"/>
    <w:rsid w:val="00762608"/>
    <w:rsid w:val="007920D2"/>
    <w:rsid w:val="00792A1A"/>
    <w:rsid w:val="007934FB"/>
    <w:rsid w:val="007A5C3A"/>
    <w:rsid w:val="007A6BFB"/>
    <w:rsid w:val="007D7CBC"/>
    <w:rsid w:val="007E20E0"/>
    <w:rsid w:val="00810DC6"/>
    <w:rsid w:val="00822E33"/>
    <w:rsid w:val="008360E9"/>
    <w:rsid w:val="00837EF9"/>
    <w:rsid w:val="008421F5"/>
    <w:rsid w:val="0084504B"/>
    <w:rsid w:val="008866C3"/>
    <w:rsid w:val="0089666C"/>
    <w:rsid w:val="008C2B22"/>
    <w:rsid w:val="0090563D"/>
    <w:rsid w:val="0092315F"/>
    <w:rsid w:val="00932C03"/>
    <w:rsid w:val="00951220"/>
    <w:rsid w:val="009512D5"/>
    <w:rsid w:val="0097464C"/>
    <w:rsid w:val="00996C48"/>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34FA3"/>
    <w:rsid w:val="00B54957"/>
    <w:rsid w:val="00B63B24"/>
    <w:rsid w:val="00B74101"/>
    <w:rsid w:val="00B76065"/>
    <w:rsid w:val="00B77149"/>
    <w:rsid w:val="00B87E11"/>
    <w:rsid w:val="00BB1FBA"/>
    <w:rsid w:val="00BB319E"/>
    <w:rsid w:val="00BD2587"/>
    <w:rsid w:val="00BD68AD"/>
    <w:rsid w:val="00BE41DE"/>
    <w:rsid w:val="00C37CCE"/>
    <w:rsid w:val="00C406CF"/>
    <w:rsid w:val="00C42289"/>
    <w:rsid w:val="00C45500"/>
    <w:rsid w:val="00C66B48"/>
    <w:rsid w:val="00C86ED3"/>
    <w:rsid w:val="00C87DB2"/>
    <w:rsid w:val="00C922D4"/>
    <w:rsid w:val="00CC50E1"/>
    <w:rsid w:val="00CE00A1"/>
    <w:rsid w:val="00CF796B"/>
    <w:rsid w:val="00D01391"/>
    <w:rsid w:val="00D030D5"/>
    <w:rsid w:val="00D34685"/>
    <w:rsid w:val="00D50CF8"/>
    <w:rsid w:val="00D513FB"/>
    <w:rsid w:val="00D5781B"/>
    <w:rsid w:val="00D7667D"/>
    <w:rsid w:val="00DA7D8A"/>
    <w:rsid w:val="00DB0309"/>
    <w:rsid w:val="00DD42DB"/>
    <w:rsid w:val="00DE1D71"/>
    <w:rsid w:val="00E00551"/>
    <w:rsid w:val="00E13F81"/>
    <w:rsid w:val="00E15683"/>
    <w:rsid w:val="00E36744"/>
    <w:rsid w:val="00E55140"/>
    <w:rsid w:val="00E96481"/>
    <w:rsid w:val="00EA43EB"/>
    <w:rsid w:val="00EA5023"/>
    <w:rsid w:val="00EC4E21"/>
    <w:rsid w:val="00EE19C0"/>
    <w:rsid w:val="00F01FA2"/>
    <w:rsid w:val="00F0272F"/>
    <w:rsid w:val="00F1071E"/>
    <w:rsid w:val="00F113F8"/>
    <w:rsid w:val="00F40B80"/>
    <w:rsid w:val="00F43028"/>
    <w:rsid w:val="00F6216F"/>
    <w:rsid w:val="00F643E3"/>
    <w:rsid w:val="00F91DAF"/>
    <w:rsid w:val="00FA763F"/>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7</cp:revision>
  <cp:lastPrinted>2023-07-05T14:40:00Z</cp:lastPrinted>
  <dcterms:created xsi:type="dcterms:W3CDTF">2023-07-03T08:50:00Z</dcterms:created>
  <dcterms:modified xsi:type="dcterms:W3CDTF">2023-08-04T10:50:00Z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