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5F7A7516" w:rsidR="00285505" w:rsidRDefault="00B13739" w:rsidP="00F40158">
      <w:pPr>
        <w:pStyle w:val="Corpotesto"/>
        <w:spacing w:before="1120" w:after="440" w:line="264" w:lineRule="auto"/>
        <w:ind w:left="142"/>
        <w:rPr>
          <w:b/>
          <w:bCs/>
          <w:color w:val="252525"/>
          <w:sz w:val="28"/>
          <w:szCs w:val="28"/>
        </w:rPr>
      </w:pPr>
      <w:r w:rsidRPr="00B13739">
        <w:rPr>
          <w:b/>
          <w:bCs/>
          <w:color w:val="252525"/>
          <w:sz w:val="28"/>
          <w:szCs w:val="28"/>
        </w:rPr>
        <w:t xml:space="preserve">Les nouveaux adaptateurs </w:t>
      </w:r>
      <w:proofErr w:type="spellStart"/>
      <w:r w:rsidRPr="00B13739">
        <w:rPr>
          <w:b/>
          <w:bCs/>
          <w:color w:val="252525"/>
          <w:sz w:val="28"/>
          <w:szCs w:val="28"/>
        </w:rPr>
        <w:t>Telair</w:t>
      </w:r>
      <w:proofErr w:type="spellEnd"/>
      <w:r w:rsidRPr="00B13739">
        <w:rPr>
          <w:b/>
          <w:bCs/>
          <w:color w:val="252525"/>
          <w:sz w:val="28"/>
          <w:szCs w:val="28"/>
        </w:rPr>
        <w:t xml:space="preserve"> pour le toit des vans</w:t>
      </w:r>
      <w:r w:rsidR="00E32C3E">
        <w:rPr>
          <w:b/>
          <w:bCs/>
          <w:color w:val="252525"/>
          <w:sz w:val="28"/>
          <w:szCs w:val="28"/>
        </w:rPr>
        <w:t xml:space="preserve"> </w:t>
      </w:r>
      <w:r w:rsidRPr="00B13739">
        <w:rPr>
          <w:b/>
          <w:bCs/>
          <w:color w:val="252525"/>
          <w:sz w:val="28"/>
          <w:szCs w:val="28"/>
        </w:rPr>
        <w:t>:</w:t>
      </w:r>
      <w:r w:rsidR="00E32C3E">
        <w:rPr>
          <w:b/>
          <w:bCs/>
          <w:color w:val="252525"/>
          <w:sz w:val="28"/>
          <w:szCs w:val="28"/>
        </w:rPr>
        <w:br/>
      </w:r>
      <w:r w:rsidRPr="00B13739">
        <w:rPr>
          <w:b/>
          <w:bCs/>
          <w:color w:val="252525"/>
          <w:sz w:val="28"/>
          <w:szCs w:val="28"/>
        </w:rPr>
        <w:t>technologiques et efficaces</w:t>
      </w:r>
    </w:p>
    <w:p w14:paraId="5979D179" w14:textId="77777777" w:rsidR="00B13739" w:rsidRPr="00B13739" w:rsidRDefault="00B13739" w:rsidP="00F40158">
      <w:pPr>
        <w:pStyle w:val="Corpotesto"/>
        <w:spacing w:before="4" w:after="440" w:line="264" w:lineRule="auto"/>
        <w:ind w:left="142"/>
        <w:rPr>
          <w:b/>
          <w:bCs/>
          <w:color w:val="252525"/>
        </w:rPr>
      </w:pPr>
      <w:r w:rsidRPr="00B13739">
        <w:rPr>
          <w:b/>
          <w:bCs/>
          <w:color w:val="252525"/>
        </w:rPr>
        <w:t xml:space="preserve">Les modèles ASD (pour </w:t>
      </w:r>
      <w:proofErr w:type="spellStart"/>
      <w:r w:rsidRPr="00B13739">
        <w:rPr>
          <w:b/>
          <w:bCs/>
          <w:color w:val="252525"/>
        </w:rPr>
        <w:t>Ducato</w:t>
      </w:r>
      <w:proofErr w:type="spellEnd"/>
      <w:r w:rsidRPr="00B13739">
        <w:rPr>
          <w:b/>
          <w:bCs/>
          <w:color w:val="252525"/>
        </w:rPr>
        <w:t xml:space="preserve">, Jumper et Boxer) et ASV (pour </w:t>
      </w:r>
      <w:proofErr w:type="spellStart"/>
      <w:r w:rsidRPr="00B13739">
        <w:rPr>
          <w:b/>
          <w:bCs/>
          <w:color w:val="252525"/>
        </w:rPr>
        <w:t>Crafter</w:t>
      </w:r>
      <w:proofErr w:type="spellEnd"/>
      <w:r w:rsidRPr="00B13739">
        <w:rPr>
          <w:b/>
          <w:bCs/>
          <w:color w:val="252525"/>
        </w:rPr>
        <w:t>), en polyuréthane souple, réduisent le temps d'installation du climatiseur. De plus, ils éliminent les risques d'infiltrations et améliorent le niveau de confort en amortissant les moindres vibrations</w:t>
      </w:r>
    </w:p>
    <w:p w14:paraId="4C417BDF" w14:textId="3A7C3A0D" w:rsidR="00B13739" w:rsidRPr="00B13739" w:rsidRDefault="0040149B" w:rsidP="00E32C3E">
      <w:pPr>
        <w:pStyle w:val="Corpotesto"/>
        <w:spacing w:after="160" w:line="288" w:lineRule="auto"/>
        <w:ind w:left="142" w:right="113"/>
        <w:jc w:val="both"/>
        <w:rPr>
          <w:color w:val="252525"/>
        </w:rPr>
      </w:pPr>
      <w:r w:rsidRPr="00E32C3E">
        <w:rPr>
          <w:i/>
          <w:color w:val="252525"/>
        </w:rPr>
        <w:t>Lugo di Ravenna</w:t>
      </w:r>
      <w:r w:rsidR="00E32C3E" w:rsidRPr="00E32C3E">
        <w:rPr>
          <w:i/>
          <w:color w:val="252525"/>
        </w:rPr>
        <w:t>, Italie (25 août 2023)</w:t>
      </w:r>
      <w:r>
        <w:rPr>
          <w:i/>
          <w:color w:val="252525"/>
        </w:rPr>
        <w:t xml:space="preserve"> – </w:t>
      </w:r>
      <w:r w:rsidR="00B13739" w:rsidRPr="00B13739">
        <w:rPr>
          <w:color w:val="252525"/>
        </w:rPr>
        <w:t>L'installation du climatiseur sur les fourgons aménagés doit être effectuée avec grande attention : le toit « ondulé », c'est-à-dire profilé avec les ondulations typiques de la tôle qui permettent une plus grande résistance structurelle, nécessite en fait l'utilisation d'adaptateurs spéciaux, qui doivent être fabriqués en fonction de la mécanique du fourgon.</w:t>
      </w:r>
    </w:p>
    <w:p w14:paraId="3609EA6F" w14:textId="4ACBDE1D" w:rsidR="00B13739" w:rsidRPr="00B13739" w:rsidRDefault="00B13739" w:rsidP="00E32C3E">
      <w:pPr>
        <w:pStyle w:val="Corpotesto"/>
        <w:spacing w:after="160" w:line="288" w:lineRule="auto"/>
        <w:ind w:left="142" w:right="113"/>
        <w:jc w:val="both"/>
        <w:rPr>
          <w:color w:val="252525"/>
        </w:rPr>
      </w:pPr>
      <w:r w:rsidRPr="00B13739">
        <w:rPr>
          <w:color w:val="252525"/>
        </w:rPr>
        <w:t xml:space="preserve">Dans le passé, la solution la plus courante était celle des cadres en ABS combinés à des joints spéciaux collés des deux côtés. </w:t>
      </w:r>
      <w:proofErr w:type="spellStart"/>
      <w:r w:rsidRPr="00B13739">
        <w:rPr>
          <w:color w:val="252525"/>
        </w:rPr>
        <w:t>Telair</w:t>
      </w:r>
      <w:proofErr w:type="spellEnd"/>
      <w:r w:rsidRPr="00B13739">
        <w:rPr>
          <w:color w:val="252525"/>
        </w:rPr>
        <w:t xml:space="preserve">, marque de </w:t>
      </w:r>
      <w:proofErr w:type="spellStart"/>
      <w:r w:rsidRPr="00B13739">
        <w:rPr>
          <w:color w:val="252525"/>
        </w:rPr>
        <w:t>Teleco</w:t>
      </w:r>
      <w:proofErr w:type="spellEnd"/>
      <w:r w:rsidRPr="00B13739">
        <w:rPr>
          <w:color w:val="252525"/>
        </w:rPr>
        <w:t xml:space="preserve"> Group spécialisée dans les climatiseurs, a réalisé un adaptateur innovant en polyuréthane souple et très résistant qui remplace le cadre rigide et le joint standard de l'appareil.</w:t>
      </w:r>
    </w:p>
    <w:p w14:paraId="56D3B247" w14:textId="0A14CCC4" w:rsidR="00B13739" w:rsidRPr="00B13739" w:rsidRDefault="00B13739" w:rsidP="00E32C3E">
      <w:pPr>
        <w:pStyle w:val="Corpotesto"/>
        <w:spacing w:after="160" w:line="288" w:lineRule="auto"/>
        <w:ind w:left="142" w:right="113"/>
        <w:jc w:val="both"/>
        <w:rPr>
          <w:color w:val="252525"/>
        </w:rPr>
      </w:pPr>
      <w:r w:rsidRPr="00B13739">
        <w:rPr>
          <w:color w:val="252525"/>
        </w:rPr>
        <w:t>Cette solution permet non seulement d'éliminer le risque de tout type d'infiltration, mais compte tenu qu’il s’agit d’un matériau souple, elle permet aussi d'exclure complètement tout bruit ou toute vibration dérivant du fonctionnement du compresseur, améliorant ainsi le confort à l'intérieur du véhicule. De plus, étant une solution monobloc, l'adaptateur rend l'installation du climatiseur beaucoup plus aisée et rapide, car il suffit d'appliquer une petite couche de mastic sur le côté du toit.</w:t>
      </w:r>
    </w:p>
    <w:p w14:paraId="2B96591A" w14:textId="5B002097" w:rsidR="00B13739" w:rsidRPr="00B13739" w:rsidRDefault="00B13739" w:rsidP="00E32C3E">
      <w:pPr>
        <w:pStyle w:val="Corpotesto"/>
        <w:spacing w:after="160" w:line="288" w:lineRule="auto"/>
        <w:ind w:left="142" w:right="113"/>
        <w:jc w:val="both"/>
        <w:rPr>
          <w:color w:val="252525"/>
        </w:rPr>
      </w:pPr>
      <w:r w:rsidRPr="00B13739">
        <w:rPr>
          <w:color w:val="252525"/>
        </w:rPr>
        <w:t xml:space="preserve">Le nouvel adaptateur est disponible en deux versions : la première (modèle ASD) pour les vans réalisés sur des Fiat </w:t>
      </w:r>
      <w:proofErr w:type="spellStart"/>
      <w:r w:rsidRPr="00B13739">
        <w:rPr>
          <w:color w:val="252525"/>
        </w:rPr>
        <w:t>Ducato</w:t>
      </w:r>
      <w:proofErr w:type="spellEnd"/>
      <w:r w:rsidRPr="00B13739">
        <w:rPr>
          <w:color w:val="252525"/>
        </w:rPr>
        <w:t xml:space="preserve">, qui peut également être utilisée sur des Citroën Jumper et des Peugeot Boxer, et la seconde (modèle ASV) pour les Volkswagen </w:t>
      </w:r>
      <w:proofErr w:type="spellStart"/>
      <w:r w:rsidRPr="00B13739">
        <w:rPr>
          <w:color w:val="252525"/>
        </w:rPr>
        <w:t>Crafter</w:t>
      </w:r>
      <w:proofErr w:type="spellEnd"/>
      <w:r w:rsidRPr="00B13739">
        <w:rPr>
          <w:color w:val="252525"/>
        </w:rPr>
        <w:t>.</w:t>
      </w:r>
    </w:p>
    <w:p w14:paraId="12D676C8" w14:textId="2EEF3333" w:rsidR="00B13739" w:rsidRDefault="00B13739" w:rsidP="00E32C3E">
      <w:pPr>
        <w:pStyle w:val="Corpotesto"/>
        <w:spacing w:after="160" w:line="288" w:lineRule="auto"/>
        <w:ind w:left="142" w:right="113"/>
        <w:jc w:val="both"/>
        <w:rPr>
          <w:color w:val="252525"/>
        </w:rPr>
      </w:pPr>
      <w:r w:rsidRPr="00B13739">
        <w:rPr>
          <w:color w:val="252525"/>
        </w:rPr>
        <w:t xml:space="preserve">Pour l'installation sur les fourgons aménagés, </w:t>
      </w:r>
      <w:proofErr w:type="spellStart"/>
      <w:r w:rsidRPr="00B13739">
        <w:rPr>
          <w:color w:val="252525"/>
        </w:rPr>
        <w:t>Teleco</w:t>
      </w:r>
      <w:proofErr w:type="spellEnd"/>
      <w:r w:rsidRPr="00B13739">
        <w:rPr>
          <w:color w:val="252525"/>
        </w:rPr>
        <w:t xml:space="preserve"> </w:t>
      </w:r>
      <w:proofErr w:type="spellStart"/>
      <w:r w:rsidRPr="00B13739">
        <w:rPr>
          <w:color w:val="252525"/>
        </w:rPr>
        <w:t>Telair</w:t>
      </w:r>
      <w:proofErr w:type="spellEnd"/>
      <w:r w:rsidRPr="00B13739">
        <w:rPr>
          <w:color w:val="252525"/>
        </w:rPr>
        <w:t xml:space="preserve"> recommande la famille des climatiseurs e-Van qui, en plus d'avoir remporté le prestigieux prix allemand de l'innovation German Innovation </w:t>
      </w:r>
      <w:proofErr w:type="spellStart"/>
      <w:r w:rsidRPr="00B13739">
        <w:rPr>
          <w:color w:val="252525"/>
        </w:rPr>
        <w:t>Award</w:t>
      </w:r>
      <w:proofErr w:type="spellEnd"/>
      <w:r w:rsidRPr="00B13739">
        <w:rPr>
          <w:color w:val="252525"/>
        </w:rPr>
        <w:t xml:space="preserve"> 22 pour son design, a été créée spécifiquement pour ce type de véhicule, car les espaces disponibles sur le toit sont plus petits que ceux d'un camping-car classique.</w:t>
      </w:r>
    </w:p>
    <w:p w14:paraId="53C699CC" w14:textId="45FEBDD2" w:rsidR="00B13739" w:rsidRPr="00B13739" w:rsidRDefault="00B13739" w:rsidP="00E32C3E">
      <w:pPr>
        <w:pStyle w:val="Corpotesto"/>
        <w:spacing w:after="160" w:line="288" w:lineRule="auto"/>
        <w:ind w:left="142" w:right="113"/>
        <w:jc w:val="both"/>
        <w:rPr>
          <w:iCs/>
          <w:color w:val="252525"/>
        </w:rPr>
      </w:pPr>
      <w:r w:rsidRPr="00B13739">
        <w:rPr>
          <w:iCs/>
          <w:color w:val="252525"/>
        </w:rPr>
        <w:t>Il existe deux versions disponibles. Le climatiseur e-Van 5400H convient aux véhicules d'une longueur comprise entre quatre et six mètres, avec une puissance de refroidissement de 5</w:t>
      </w:r>
      <w:r w:rsidR="00F40158">
        <w:rPr>
          <w:iCs/>
          <w:color w:val="252525"/>
        </w:rPr>
        <w:t xml:space="preserve"> </w:t>
      </w:r>
      <w:r w:rsidRPr="00B13739">
        <w:rPr>
          <w:iCs/>
          <w:color w:val="252525"/>
        </w:rPr>
        <w:t>800 BTU, tandis que le modèle 7400H convient aux véhicules d'une longueur comprise entre cinq et sept mètres. Les deux sont équipés d'une pompe à chaleur pour la fonction chauffage (respectivement 5 500 et 6 800 BTU) et ont un débit d'air de 300 mètres cubes par heure.</w:t>
      </w:r>
    </w:p>
    <w:p w14:paraId="1DDFD7EE" w14:textId="07E5E1C6" w:rsidR="00B13739" w:rsidRDefault="009F70C1" w:rsidP="00F40158">
      <w:pPr>
        <w:pStyle w:val="Corpotesto"/>
        <w:spacing w:after="160" w:line="288" w:lineRule="auto"/>
        <w:ind w:left="142" w:right="113"/>
        <w:jc w:val="both"/>
        <w:rPr>
          <w:b/>
          <w:bCs/>
          <w:color w:val="252525"/>
        </w:rPr>
      </w:pPr>
      <w:r w:rsidRPr="009F70C1">
        <w:rPr>
          <w:iCs/>
          <w:color w:val="252525"/>
        </w:rPr>
        <w:t xml:space="preserve">Les adaptateurs ASD et ASV peuvent également être utilisés pour l'installation de climatiseurs plus puissants comme les modèles </w:t>
      </w:r>
      <w:proofErr w:type="spellStart"/>
      <w:r w:rsidRPr="009F70C1">
        <w:rPr>
          <w:iCs/>
          <w:color w:val="252525"/>
        </w:rPr>
        <w:t>DualClima</w:t>
      </w:r>
      <w:proofErr w:type="spellEnd"/>
      <w:r w:rsidRPr="009F70C1">
        <w:rPr>
          <w:iCs/>
          <w:color w:val="252525"/>
        </w:rPr>
        <w:t xml:space="preserve"> et Silent+.</w:t>
      </w:r>
      <w:r w:rsidR="00B13739">
        <w:rPr>
          <w:color w:val="252525"/>
        </w:rPr>
        <w:br w:type="page"/>
      </w:r>
    </w:p>
    <w:p w14:paraId="0434556F" w14:textId="6B28F8DB" w:rsidR="00A756F8" w:rsidRPr="006E679A" w:rsidRDefault="00AF64C3" w:rsidP="00F40158">
      <w:pPr>
        <w:pStyle w:val="Titolo1"/>
        <w:spacing w:before="93" w:after="160"/>
        <w:ind w:left="142"/>
      </w:pPr>
      <w:r w:rsidRPr="006E679A">
        <w:rPr>
          <w:color w:val="252525"/>
        </w:rPr>
        <w:lastRenderedPageBreak/>
        <w:t>À propos de Teleco Group</w:t>
      </w:r>
    </w:p>
    <w:p w14:paraId="04345571" w14:textId="77EAC300" w:rsidR="00A756F8" w:rsidRPr="006E679A" w:rsidRDefault="00AF64C3" w:rsidP="00285505">
      <w:pPr>
        <w:spacing w:before="1"/>
        <w:ind w:left="142" w:right="136"/>
        <w:rPr>
          <w:i/>
          <w:sz w:val="20"/>
        </w:rPr>
      </w:pPr>
      <w:r w:rsidRPr="006E679A">
        <w:rPr>
          <w:i/>
          <w:color w:val="252525"/>
          <w:sz w:val="20"/>
        </w:rPr>
        <w:t xml:space="preserve">TELECO GROUP est un groupe de sociétés leaders dans le secteur des véhicules de loisirs, basé dans le nord de l’Italie. </w:t>
      </w:r>
      <w:proofErr w:type="spellStart"/>
      <w:r w:rsidRPr="006E679A">
        <w:rPr>
          <w:i/>
          <w:color w:val="252525"/>
          <w:sz w:val="20"/>
        </w:rPr>
        <w:t>Teleco</w:t>
      </w:r>
      <w:proofErr w:type="spellEnd"/>
      <w:r w:rsidRPr="006E679A">
        <w:rPr>
          <w:i/>
          <w:color w:val="252525"/>
          <w:sz w:val="20"/>
        </w:rPr>
        <w:t xml:space="preserve"> </w:t>
      </w:r>
      <w:proofErr w:type="spellStart"/>
      <w:r w:rsidRPr="006E679A">
        <w:rPr>
          <w:i/>
          <w:color w:val="252525"/>
          <w:sz w:val="20"/>
        </w:rPr>
        <w:t>SpA</w:t>
      </w:r>
      <w:proofErr w:type="spellEnd"/>
      <w:r w:rsidRPr="006E679A">
        <w:rPr>
          <w:i/>
          <w:color w:val="252525"/>
          <w:sz w:val="20"/>
        </w:rPr>
        <w:t xml:space="preserve"> conçoit, fabrique et commercialise une gamme complète d’appareils et d’équipements pour la réception de signaux TV terrestres et par satellite, téléviseurs, appareils de navigation par satellite, caméras et moniteurs, systèmes multimédias et modules photovoltaïques. </w:t>
      </w:r>
      <w:proofErr w:type="spellStart"/>
      <w:r w:rsidRPr="006E679A">
        <w:rPr>
          <w:i/>
          <w:color w:val="252525"/>
          <w:sz w:val="20"/>
        </w:rPr>
        <w:t>Telair</w:t>
      </w:r>
      <w:proofErr w:type="spellEnd"/>
      <w:r w:rsidRPr="006E679A">
        <w:rPr>
          <w:i/>
          <w:color w:val="252525"/>
          <w:sz w:val="20"/>
        </w:rPr>
        <w:t xml:space="preserve"> </w:t>
      </w:r>
      <w:proofErr w:type="spellStart"/>
      <w:r w:rsidRPr="006E679A">
        <w:rPr>
          <w:i/>
          <w:color w:val="252525"/>
          <w:sz w:val="20"/>
        </w:rPr>
        <w:t>srl</w:t>
      </w:r>
      <w:proofErr w:type="spellEnd"/>
      <w:r w:rsidRPr="006E679A">
        <w:rPr>
          <w:i/>
          <w:color w:val="252525"/>
          <w:sz w:val="20"/>
        </w:rPr>
        <w:t xml:space="preserve"> est spécialisée dans le développement et la production de climatiseurs, générateurs et onduleurs. Les produits du groupe sont commercialisés dans toute l’Europe, où est présent un réseau d’assistance capillaire. En Allemagne et en France, TELECO GROUP a deux succursales</w:t>
      </w:r>
      <w:r w:rsidR="00E32C3E">
        <w:rPr>
          <w:i/>
          <w:color w:val="252525"/>
          <w:sz w:val="20"/>
        </w:rPr>
        <w:t xml:space="preserve"> </w:t>
      </w:r>
      <w:r w:rsidRPr="006E679A">
        <w:rPr>
          <w:i/>
          <w:color w:val="252525"/>
          <w:sz w:val="20"/>
        </w:rPr>
        <w:t xml:space="preserve">: </w:t>
      </w:r>
      <w:proofErr w:type="spellStart"/>
      <w:r w:rsidRPr="006E679A">
        <w:rPr>
          <w:i/>
          <w:color w:val="252525"/>
          <w:sz w:val="20"/>
        </w:rPr>
        <w:t>Teleco</w:t>
      </w:r>
      <w:proofErr w:type="spellEnd"/>
      <w:r w:rsidRPr="006E679A">
        <w:rPr>
          <w:i/>
          <w:color w:val="252525"/>
          <w:sz w:val="20"/>
        </w:rPr>
        <w:t xml:space="preserve"> </w:t>
      </w:r>
      <w:proofErr w:type="spellStart"/>
      <w:r w:rsidRPr="006E679A">
        <w:rPr>
          <w:i/>
          <w:color w:val="252525"/>
          <w:sz w:val="20"/>
        </w:rPr>
        <w:t>GmbH</w:t>
      </w:r>
      <w:proofErr w:type="spellEnd"/>
      <w:r w:rsidRPr="006E679A">
        <w:rPr>
          <w:i/>
          <w:color w:val="252525"/>
          <w:sz w:val="20"/>
        </w:rPr>
        <w:t xml:space="preserve"> et </w:t>
      </w:r>
      <w:proofErr w:type="spellStart"/>
      <w:r w:rsidRPr="006E679A">
        <w:rPr>
          <w:i/>
          <w:color w:val="252525"/>
          <w:sz w:val="20"/>
        </w:rPr>
        <w:t>Teleco</w:t>
      </w:r>
      <w:proofErr w:type="spellEnd"/>
      <w:r w:rsidRPr="006E679A">
        <w:rPr>
          <w:i/>
          <w:color w:val="252525"/>
          <w:sz w:val="20"/>
        </w:rPr>
        <w:t xml:space="preserve"> sas.</w:t>
      </w:r>
    </w:p>
    <w:p w14:paraId="04345573" w14:textId="77777777" w:rsidR="00A756F8" w:rsidRPr="006E679A" w:rsidRDefault="00A756F8" w:rsidP="00285505">
      <w:pPr>
        <w:pStyle w:val="Corpotesto"/>
        <w:ind w:left="142"/>
        <w:rPr>
          <w:i/>
          <w:sz w:val="22"/>
        </w:rPr>
      </w:pPr>
    </w:p>
    <w:p w14:paraId="04345574" w14:textId="56E76110" w:rsidR="00A756F8" w:rsidRPr="006E679A" w:rsidRDefault="00AF64C3" w:rsidP="00285505">
      <w:pPr>
        <w:spacing w:before="186"/>
        <w:ind w:left="142"/>
        <w:rPr>
          <w:i/>
          <w:sz w:val="20"/>
        </w:rPr>
      </w:pPr>
      <w:r w:rsidRPr="006E679A">
        <w:rPr>
          <w:i/>
          <w:sz w:val="20"/>
        </w:rPr>
        <w:t xml:space="preserve">Service de presse pour </w:t>
      </w:r>
      <w:r w:rsidR="00DF2227">
        <w:rPr>
          <w:i/>
          <w:sz w:val="20"/>
        </w:rPr>
        <w:t>l’</w:t>
      </w:r>
      <w:r w:rsidR="008678A0" w:rsidRPr="008678A0">
        <w:rPr>
          <w:i/>
          <w:sz w:val="20"/>
        </w:rPr>
        <w:t>Europe</w:t>
      </w:r>
    </w:p>
    <w:p w14:paraId="04345575" w14:textId="77777777" w:rsidR="00A756F8" w:rsidRPr="006E679A" w:rsidRDefault="00AF64C3" w:rsidP="00285505">
      <w:pPr>
        <w:spacing w:line="229" w:lineRule="exact"/>
        <w:ind w:left="142"/>
        <w:rPr>
          <w:rFonts w:ascii="Arial-BoldItalicMT"/>
          <w:b/>
          <w:i/>
          <w:sz w:val="20"/>
        </w:rPr>
      </w:pPr>
      <w:proofErr w:type="spellStart"/>
      <w:r w:rsidRPr="006E679A">
        <w:rPr>
          <w:rFonts w:ascii="Arial-BoldItalicMT"/>
          <w:b/>
          <w:i/>
          <w:sz w:val="20"/>
        </w:rPr>
        <w:t>Mazzucchelli</w:t>
      </w:r>
      <w:proofErr w:type="spellEnd"/>
      <w:r w:rsidRPr="006E679A">
        <w:rPr>
          <w:rFonts w:ascii="Arial-BoldItalicMT"/>
          <w:b/>
          <w:i/>
          <w:sz w:val="20"/>
        </w:rPr>
        <w:t xml:space="preserve"> &amp; </w:t>
      </w:r>
      <w:proofErr w:type="spellStart"/>
      <w:r w:rsidRPr="006E679A">
        <w:rPr>
          <w:rFonts w:ascii="Arial-BoldItalicMT"/>
          <w:b/>
          <w:i/>
          <w:sz w:val="20"/>
        </w:rPr>
        <w:t>Partners</w:t>
      </w:r>
      <w:proofErr w:type="spellEnd"/>
    </w:p>
    <w:p w14:paraId="04345576" w14:textId="77777777" w:rsidR="00A756F8" w:rsidRPr="006E679A" w:rsidRDefault="00AF64C3" w:rsidP="00285505">
      <w:pPr>
        <w:spacing w:line="229" w:lineRule="exact"/>
        <w:ind w:left="142"/>
        <w:rPr>
          <w:i/>
          <w:sz w:val="20"/>
        </w:rPr>
      </w:pPr>
      <w:proofErr w:type="spellStart"/>
      <w:proofErr w:type="gramStart"/>
      <w:r w:rsidRPr="006E679A">
        <w:rPr>
          <w:i/>
          <w:sz w:val="20"/>
        </w:rPr>
        <w:t>viale</w:t>
      </w:r>
      <w:proofErr w:type="spellEnd"/>
      <w:proofErr w:type="gramEnd"/>
      <w:r w:rsidRPr="006E679A">
        <w:rPr>
          <w:i/>
          <w:sz w:val="20"/>
        </w:rPr>
        <w:t xml:space="preserve"> </w:t>
      </w:r>
      <w:proofErr w:type="spellStart"/>
      <w:r w:rsidRPr="006E679A">
        <w:rPr>
          <w:i/>
          <w:sz w:val="20"/>
        </w:rPr>
        <w:t>Campania</w:t>
      </w:r>
      <w:proofErr w:type="spellEnd"/>
      <w:r w:rsidRPr="006E679A">
        <w:rPr>
          <w:i/>
          <w:sz w:val="20"/>
        </w:rPr>
        <w:t xml:space="preserve"> 33 - 20133 Milan</w:t>
      </w:r>
    </w:p>
    <w:p w14:paraId="04345577" w14:textId="7C55BF79" w:rsidR="00A756F8" w:rsidRPr="006E679A" w:rsidRDefault="00AF64C3" w:rsidP="00285505">
      <w:pPr>
        <w:spacing w:before="1"/>
        <w:ind w:left="142"/>
        <w:rPr>
          <w:i/>
          <w:sz w:val="20"/>
        </w:rPr>
      </w:pPr>
      <w:r w:rsidRPr="006E679A">
        <w:rPr>
          <w:i/>
          <w:sz w:val="20"/>
        </w:rPr>
        <w:t>Tél. +39 02 58437693</w:t>
      </w:r>
    </w:p>
    <w:p w14:paraId="04345578" w14:textId="77777777" w:rsidR="00A756F8" w:rsidRPr="006E679A" w:rsidRDefault="00000000" w:rsidP="00285505">
      <w:pPr>
        <w:ind w:left="142"/>
        <w:rPr>
          <w:i/>
          <w:sz w:val="20"/>
        </w:rPr>
      </w:pPr>
      <w:hyperlink r:id="rId6">
        <w:r w:rsidR="006E679A" w:rsidRPr="006E679A">
          <w:rPr>
            <w:i/>
            <w:color w:val="0462C1"/>
            <w:sz w:val="20"/>
            <w:u w:val="single" w:color="0462C1"/>
          </w:rPr>
          <w:t>press@mazzucchelliandpartners.eu</w:t>
        </w:r>
      </w:hyperlink>
    </w:p>
    <w:sectPr w:rsidR="00A756F8" w:rsidRPr="006E679A" w:rsidSect="00F40158">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3A73" w14:textId="77777777" w:rsidR="00F658CD" w:rsidRDefault="00F658CD">
      <w:r>
        <w:separator/>
      </w:r>
    </w:p>
  </w:endnote>
  <w:endnote w:type="continuationSeparator" w:id="0">
    <w:p w14:paraId="2CDB2051" w14:textId="77777777" w:rsidR="00F658CD" w:rsidRDefault="00F6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B813" w14:textId="1EFD787A" w:rsidR="00F40158" w:rsidRPr="00016FF3" w:rsidRDefault="00F40158" w:rsidP="00F40158">
    <w:pPr>
      <w:spacing w:line="193" w:lineRule="exact"/>
      <w:ind w:left="29" w:right="29"/>
      <w:jc w:val="center"/>
      <w:rPr>
        <w:b/>
        <w:sz w:val="18"/>
        <w:lang w:val="it-IT"/>
      </w:rPr>
    </w:pPr>
    <w:r w:rsidRPr="00016FF3">
      <w:rPr>
        <w:b/>
        <w:color w:val="0D2F92"/>
        <w:sz w:val="18"/>
        <w:lang w:val="it-IT"/>
      </w:rPr>
      <w:t>TELECO Spa - Via E. Majorana, 49 - 48022 Lugo (Ra</w:t>
    </w:r>
    <w:r>
      <w:rPr>
        <w:b/>
        <w:color w:val="0D2F92"/>
        <w:sz w:val="18"/>
        <w:lang w:val="it-IT"/>
      </w:rPr>
      <w:t xml:space="preserve"> </w:t>
    </w:r>
    <w:r>
      <w:rPr>
        <w:b/>
        <w:color w:val="0D2F92"/>
        <w:sz w:val="18"/>
      </w:rPr>
      <w:t>- province de Ravenne</w:t>
    </w:r>
    <w:r w:rsidRPr="00016FF3">
      <w:rPr>
        <w:b/>
        <w:color w:val="0D2F92"/>
        <w:sz w:val="18"/>
        <w:lang w:val="it-IT"/>
      </w:rPr>
      <w:t>) - Ital</w:t>
    </w:r>
    <w:r>
      <w:rPr>
        <w:b/>
        <w:color w:val="0D2F92"/>
        <w:sz w:val="18"/>
        <w:lang w:val="it-IT"/>
      </w:rPr>
      <w:t>ie</w:t>
    </w:r>
  </w:p>
  <w:p w14:paraId="0434557A" w14:textId="24CFEED2" w:rsidR="00A756F8" w:rsidRPr="00F40158" w:rsidRDefault="00F40158" w:rsidP="00F40158">
    <w:pPr>
      <w:spacing w:before="14"/>
      <w:ind w:left="29" w:right="29"/>
      <w:jc w:val="center"/>
      <w:rPr>
        <w:b/>
        <w:sz w:val="18"/>
      </w:rPr>
    </w:pPr>
    <w:proofErr w:type="gramStart"/>
    <w:r w:rsidRPr="00F40158">
      <w:rPr>
        <w:b/>
        <w:color w:val="0D2F92"/>
        <w:sz w:val="18"/>
      </w:rPr>
      <w:t>téléphone</w:t>
    </w:r>
    <w:proofErr w:type="gramEnd"/>
    <w:r w:rsidRPr="00F40158">
      <w:rPr>
        <w:b/>
        <w:color w:val="0D2F92"/>
        <w:sz w:val="18"/>
      </w:rPr>
      <w:t xml:space="preserve"> </w:t>
    </w:r>
    <w:r>
      <w:rPr>
        <w:b/>
        <w:color w:val="0D2F92"/>
        <w:sz w:val="18"/>
      </w:rPr>
      <w:t xml:space="preserve">+39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0D52" w14:textId="77777777" w:rsidR="00F658CD" w:rsidRDefault="00F658CD">
      <w:r>
        <w:separator/>
      </w:r>
    </w:p>
  </w:footnote>
  <w:footnote w:type="continuationSeparator" w:id="0">
    <w:p w14:paraId="20A5193F" w14:textId="77777777" w:rsidR="00F658CD" w:rsidRDefault="00F6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9D8" w14:textId="77777777" w:rsidR="00F40158" w:rsidRDefault="00F40158" w:rsidP="00F40158">
    <w:pPr>
      <w:spacing w:before="640"/>
      <w:ind w:left="23"/>
      <w:rPr>
        <w:b/>
        <w:sz w:val="18"/>
      </w:rPr>
    </w:pPr>
    <w:r>
      <w:rPr>
        <w:b/>
        <w:color w:val="252525"/>
        <w:sz w:val="18"/>
      </w:rPr>
      <w:t>Communiqué de presse</w:t>
    </w:r>
  </w:p>
  <w:p w14:paraId="04345579" w14:textId="300D21D4" w:rsidR="00A756F8" w:rsidRPr="00E13F81" w:rsidRDefault="00AF64C3">
    <w:pPr>
      <w:pStyle w:val="Corpotesto"/>
      <w:spacing w:line="14" w:lineRule="auto"/>
    </w:pPr>
    <w:r>
      <w:rPr>
        <w:noProof/>
      </w:rPr>
      <w:drawing>
        <wp:anchor distT="0" distB="0" distL="0" distR="0" simplePos="0" relativeHeight="487420416" behindDoc="1" locked="0" layoutInCell="1" allowOverlap="1" wp14:anchorId="0434557B" wp14:editId="02D77FC3">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340DD"/>
    <w:rsid w:val="000365F4"/>
    <w:rsid w:val="000366F2"/>
    <w:rsid w:val="00051A31"/>
    <w:rsid w:val="00075903"/>
    <w:rsid w:val="0008702D"/>
    <w:rsid w:val="000A51ED"/>
    <w:rsid w:val="000C00CE"/>
    <w:rsid w:val="000C5C24"/>
    <w:rsid w:val="000D1562"/>
    <w:rsid w:val="000F7B15"/>
    <w:rsid w:val="00112B19"/>
    <w:rsid w:val="00125BA2"/>
    <w:rsid w:val="001303BE"/>
    <w:rsid w:val="00140F56"/>
    <w:rsid w:val="001452FE"/>
    <w:rsid w:val="00153DCA"/>
    <w:rsid w:val="001B487F"/>
    <w:rsid w:val="001C4AFF"/>
    <w:rsid w:val="001E78C1"/>
    <w:rsid w:val="001F1352"/>
    <w:rsid w:val="00234A82"/>
    <w:rsid w:val="002412E5"/>
    <w:rsid w:val="0024351E"/>
    <w:rsid w:val="0024738F"/>
    <w:rsid w:val="00256DDC"/>
    <w:rsid w:val="002644E1"/>
    <w:rsid w:val="002733A9"/>
    <w:rsid w:val="00285505"/>
    <w:rsid w:val="00285792"/>
    <w:rsid w:val="002A470F"/>
    <w:rsid w:val="002C1766"/>
    <w:rsid w:val="002C30CE"/>
    <w:rsid w:val="002D1B1E"/>
    <w:rsid w:val="003133E1"/>
    <w:rsid w:val="003259CA"/>
    <w:rsid w:val="00331034"/>
    <w:rsid w:val="00334252"/>
    <w:rsid w:val="003468FF"/>
    <w:rsid w:val="00346AF0"/>
    <w:rsid w:val="00363602"/>
    <w:rsid w:val="00395A47"/>
    <w:rsid w:val="003A128D"/>
    <w:rsid w:val="003C1BE9"/>
    <w:rsid w:val="003D5D27"/>
    <w:rsid w:val="003D6AE8"/>
    <w:rsid w:val="003E2C25"/>
    <w:rsid w:val="003F5158"/>
    <w:rsid w:val="0040149B"/>
    <w:rsid w:val="00404A2D"/>
    <w:rsid w:val="00421D66"/>
    <w:rsid w:val="00497C6E"/>
    <w:rsid w:val="004B1AEA"/>
    <w:rsid w:val="004C4DF1"/>
    <w:rsid w:val="004F4263"/>
    <w:rsid w:val="00501BA5"/>
    <w:rsid w:val="00502096"/>
    <w:rsid w:val="00507EA0"/>
    <w:rsid w:val="00515A9D"/>
    <w:rsid w:val="0051700E"/>
    <w:rsid w:val="00557837"/>
    <w:rsid w:val="00587416"/>
    <w:rsid w:val="005B686A"/>
    <w:rsid w:val="005D19B9"/>
    <w:rsid w:val="005E1AF0"/>
    <w:rsid w:val="005F6698"/>
    <w:rsid w:val="0061499B"/>
    <w:rsid w:val="00615A91"/>
    <w:rsid w:val="00632984"/>
    <w:rsid w:val="0065327A"/>
    <w:rsid w:val="0066798F"/>
    <w:rsid w:val="00670D40"/>
    <w:rsid w:val="006976AC"/>
    <w:rsid w:val="006B50DB"/>
    <w:rsid w:val="006D172C"/>
    <w:rsid w:val="006D447F"/>
    <w:rsid w:val="006E679A"/>
    <w:rsid w:val="006F6D05"/>
    <w:rsid w:val="006F765A"/>
    <w:rsid w:val="00705017"/>
    <w:rsid w:val="00762608"/>
    <w:rsid w:val="007920D2"/>
    <w:rsid w:val="00792A1A"/>
    <w:rsid w:val="007934FB"/>
    <w:rsid w:val="007A5C3A"/>
    <w:rsid w:val="007A6BFB"/>
    <w:rsid w:val="007D7CBC"/>
    <w:rsid w:val="00810DC6"/>
    <w:rsid w:val="00812491"/>
    <w:rsid w:val="00822E33"/>
    <w:rsid w:val="008360E9"/>
    <w:rsid w:val="00837EF9"/>
    <w:rsid w:val="008421F5"/>
    <w:rsid w:val="0084504B"/>
    <w:rsid w:val="008678A0"/>
    <w:rsid w:val="0089666C"/>
    <w:rsid w:val="008C2B22"/>
    <w:rsid w:val="008C7068"/>
    <w:rsid w:val="0090563D"/>
    <w:rsid w:val="0092315F"/>
    <w:rsid w:val="00932C03"/>
    <w:rsid w:val="00951220"/>
    <w:rsid w:val="009512D5"/>
    <w:rsid w:val="00996C48"/>
    <w:rsid w:val="009B4BEE"/>
    <w:rsid w:val="009D4048"/>
    <w:rsid w:val="009D70E3"/>
    <w:rsid w:val="009E1F83"/>
    <w:rsid w:val="009F2D8F"/>
    <w:rsid w:val="009F70C1"/>
    <w:rsid w:val="009F7DEA"/>
    <w:rsid w:val="00A010C2"/>
    <w:rsid w:val="00A530A3"/>
    <w:rsid w:val="00A63387"/>
    <w:rsid w:val="00A64913"/>
    <w:rsid w:val="00A756F8"/>
    <w:rsid w:val="00AA1775"/>
    <w:rsid w:val="00AC6AB2"/>
    <w:rsid w:val="00AD4B90"/>
    <w:rsid w:val="00AE2E4B"/>
    <w:rsid w:val="00AF32D2"/>
    <w:rsid w:val="00AF58B0"/>
    <w:rsid w:val="00AF64C3"/>
    <w:rsid w:val="00B13739"/>
    <w:rsid w:val="00B34FA3"/>
    <w:rsid w:val="00B54957"/>
    <w:rsid w:val="00B63B24"/>
    <w:rsid w:val="00B74101"/>
    <w:rsid w:val="00B76065"/>
    <w:rsid w:val="00B77149"/>
    <w:rsid w:val="00BB1FBA"/>
    <w:rsid w:val="00BB319E"/>
    <w:rsid w:val="00BD68AD"/>
    <w:rsid w:val="00BE41DE"/>
    <w:rsid w:val="00C24B09"/>
    <w:rsid w:val="00C30D49"/>
    <w:rsid w:val="00C37CCE"/>
    <w:rsid w:val="00C406CF"/>
    <w:rsid w:val="00C42289"/>
    <w:rsid w:val="00C45500"/>
    <w:rsid w:val="00C66B48"/>
    <w:rsid w:val="00C86ED3"/>
    <w:rsid w:val="00C87DB2"/>
    <w:rsid w:val="00C9058B"/>
    <w:rsid w:val="00CC50E1"/>
    <w:rsid w:val="00D030D5"/>
    <w:rsid w:val="00D34685"/>
    <w:rsid w:val="00D513FB"/>
    <w:rsid w:val="00D5781B"/>
    <w:rsid w:val="00D7667D"/>
    <w:rsid w:val="00D97268"/>
    <w:rsid w:val="00DD42DB"/>
    <w:rsid w:val="00DE1D71"/>
    <w:rsid w:val="00DF2227"/>
    <w:rsid w:val="00E00551"/>
    <w:rsid w:val="00E13F81"/>
    <w:rsid w:val="00E15683"/>
    <w:rsid w:val="00E2690B"/>
    <w:rsid w:val="00E32C3E"/>
    <w:rsid w:val="00E36744"/>
    <w:rsid w:val="00E53D25"/>
    <w:rsid w:val="00E55140"/>
    <w:rsid w:val="00E80493"/>
    <w:rsid w:val="00E96481"/>
    <w:rsid w:val="00EC4E21"/>
    <w:rsid w:val="00EE19C0"/>
    <w:rsid w:val="00F01FA2"/>
    <w:rsid w:val="00F0272F"/>
    <w:rsid w:val="00F113F8"/>
    <w:rsid w:val="00F40158"/>
    <w:rsid w:val="00F40B80"/>
    <w:rsid w:val="00F43028"/>
    <w:rsid w:val="00F6216F"/>
    <w:rsid w:val="00F643E3"/>
    <w:rsid w:val="00F658CD"/>
    <w:rsid w:val="00F91DAF"/>
    <w:rsid w:val="00FA763F"/>
    <w:rsid w:val="00FB54ED"/>
    <w:rsid w:val="00FB653B"/>
    <w:rsid w:val="00FC69B8"/>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F4015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3175</Characters>
  <Application>Microsoft Office Word</Application>
  <DocSecurity>0</DocSecurity>
  <Lines>46</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2023-07-31T09:04:00Z</dcterms:created>
  <dcterms:modified xsi:type="dcterms:W3CDTF">2023-08-23T08:08:00Z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