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36A5" w14:textId="77777777" w:rsidR="00AE50BD" w:rsidRDefault="00AE50BD" w:rsidP="00C865A9">
      <w:pPr>
        <w:pStyle w:val="Titolo1"/>
        <w:spacing w:after="440" w:line="264" w:lineRule="auto"/>
        <w:ind w:left="142" w:right="176"/>
        <w:jc w:val="both"/>
        <w:rPr>
          <w:color w:val="252525"/>
          <w:sz w:val="28"/>
          <w:szCs w:val="28"/>
          <w:lang w:val="de-DE"/>
        </w:rPr>
      </w:pPr>
      <w:r w:rsidRPr="00AE50BD">
        <w:rPr>
          <w:color w:val="252525"/>
          <w:sz w:val="28"/>
          <w:szCs w:val="28"/>
          <w:lang w:val="de-DE"/>
        </w:rPr>
        <w:t>Teleco präsentiert mobilen Kombi-Router mit LTE und WLAN</w:t>
      </w:r>
    </w:p>
    <w:p w14:paraId="0673C9BE" w14:textId="77777777" w:rsidR="00AE50BD" w:rsidRPr="00AE50BD" w:rsidRDefault="00AE50BD" w:rsidP="00B52F36">
      <w:pPr>
        <w:pStyle w:val="Titolo1"/>
        <w:spacing w:after="440" w:line="264" w:lineRule="auto"/>
        <w:ind w:left="142" w:right="176"/>
        <w:rPr>
          <w:color w:val="252525"/>
          <w:lang w:val="de-DE"/>
        </w:rPr>
      </w:pPr>
      <w:r w:rsidRPr="00AE50BD">
        <w:rPr>
          <w:color w:val="252525"/>
          <w:lang w:val="de-DE"/>
        </w:rPr>
        <w:t>Der neue Wi-Fi-Router WLT24EX ermöglicht unterwegs im Reisemobil einen Internetzugang wie zu Hause, indem er 3G/4G-Netze und, wo verfügbar, WLAN-Netze auf Campingplätzen oder in anderen öffentlichen Bereichen nutzt.</w:t>
      </w:r>
    </w:p>
    <w:p w14:paraId="6E89150F" w14:textId="093B3D55" w:rsidR="00AE50BD" w:rsidRPr="00AE50BD" w:rsidRDefault="00917927" w:rsidP="00B52F36">
      <w:pPr>
        <w:pStyle w:val="Corpotesto"/>
        <w:spacing w:after="160" w:line="288" w:lineRule="auto"/>
        <w:ind w:left="142" w:right="113"/>
        <w:jc w:val="both"/>
        <w:rPr>
          <w:iCs/>
          <w:color w:val="252525"/>
          <w:lang w:val="de-DE"/>
        </w:rPr>
      </w:pPr>
      <w:r w:rsidRPr="00917927">
        <w:rPr>
          <w:i/>
          <w:iCs/>
          <w:color w:val="252525"/>
          <w:lang w:val="de-DE"/>
        </w:rPr>
        <w:t xml:space="preserve">Lugo di Ravenna, </w:t>
      </w:r>
      <w:r w:rsidRPr="006B54A7">
        <w:rPr>
          <w:i/>
          <w:iCs/>
          <w:color w:val="252525"/>
          <w:lang w:val="de-DE"/>
        </w:rPr>
        <w:t>Italien</w:t>
      </w:r>
      <w:r w:rsidRPr="006B54A7">
        <w:rPr>
          <w:b/>
          <w:bCs/>
          <w:i/>
          <w:iCs/>
          <w:color w:val="252525"/>
          <w:lang w:val="de-DE"/>
        </w:rPr>
        <w:t xml:space="preserve"> </w:t>
      </w:r>
      <w:r w:rsidR="00AF64C3" w:rsidRPr="006B54A7">
        <w:rPr>
          <w:i/>
          <w:color w:val="252525"/>
          <w:lang w:val="de-DE"/>
        </w:rPr>
        <w:t>(</w:t>
      </w:r>
      <w:r w:rsidR="001F27AB" w:rsidRPr="006B54A7">
        <w:rPr>
          <w:i/>
          <w:color w:val="252525"/>
          <w:lang w:val="de-DE"/>
        </w:rPr>
        <w:t xml:space="preserve">25. </w:t>
      </w:r>
      <w:r w:rsidR="006B54A7" w:rsidRPr="006B54A7">
        <w:rPr>
          <w:i/>
          <w:color w:val="252525"/>
          <w:lang w:val="de-DE"/>
        </w:rPr>
        <w:t>August</w:t>
      </w:r>
      <w:r w:rsidR="001F27AB" w:rsidRPr="006B54A7">
        <w:rPr>
          <w:i/>
          <w:color w:val="252525"/>
          <w:lang w:val="de-DE"/>
        </w:rPr>
        <w:t xml:space="preserve"> 2023</w:t>
      </w:r>
      <w:r w:rsidR="00AF64C3" w:rsidRPr="006B54A7">
        <w:rPr>
          <w:i/>
          <w:color w:val="252525"/>
          <w:lang w:val="de-DE"/>
        </w:rPr>
        <w:t>)</w:t>
      </w:r>
      <w:r w:rsidR="007E20E0" w:rsidRPr="00917927">
        <w:rPr>
          <w:i/>
          <w:color w:val="252525"/>
          <w:lang w:val="de-DE"/>
        </w:rPr>
        <w:t xml:space="preserve"> </w:t>
      </w:r>
      <w:r w:rsidR="00AF64C3" w:rsidRPr="00917927">
        <w:rPr>
          <w:i/>
          <w:color w:val="252525"/>
          <w:lang w:val="de-DE"/>
        </w:rPr>
        <w:t>-</w:t>
      </w:r>
      <w:r w:rsidR="00AE50BD" w:rsidRPr="00AE50BD">
        <w:rPr>
          <w:iCs/>
          <w:color w:val="252525"/>
          <w:lang w:val="de-DE"/>
        </w:rPr>
        <w:t xml:space="preserve"> Es gibt verschiedene Möglichkeiten, im Wohnmobil auf das Internet zuzugreifen, vom einfachen Smartphone bis hin zu Lösungen, die von Mobilfunkanbietern für unterwegs angeboten werden. Die praktischste Option ist zweifellos ein Wi-Fi-Router, der - genau wie zu Hause - dafür sorgt, dass immer ein stabiles und sicheres Netz zur Verfügung steht, um alle verfügbaren Geräte zu verbinden: Smartphones, Tablets, Computer, Smart-TVs und mehr. Dank des umfangreichen Know-hows und der Erfahrung in diesem Bereich stellt Teleco jetzt den neuen WLT24EX Wi-Fi Router vor: Er nutzt die 3G- und 4G-Handynetze, um das Internet sowohl im Fahrzeug als auch in dessen unmittelbarer Umgebung verfügbar zu machen.</w:t>
      </w:r>
    </w:p>
    <w:p w14:paraId="1BF9D172" w14:textId="77777777" w:rsidR="00AE50BD" w:rsidRPr="00AE50BD" w:rsidRDefault="00AE50BD" w:rsidP="00B52F36">
      <w:pPr>
        <w:pStyle w:val="Corpotesto"/>
        <w:spacing w:after="160" w:line="288" w:lineRule="auto"/>
        <w:ind w:left="142" w:right="113"/>
        <w:jc w:val="both"/>
        <w:rPr>
          <w:iCs/>
          <w:color w:val="252525"/>
          <w:lang w:val="de-DE"/>
        </w:rPr>
      </w:pPr>
      <w:r w:rsidRPr="00AE50BD">
        <w:rPr>
          <w:iCs/>
          <w:color w:val="252525"/>
          <w:lang w:val="de-DE"/>
        </w:rPr>
        <w:t>Die wichtigste Neuerung dieses Produkts besteht darin, dass es nicht nur das Mobiltelefonsignal empfängt und zum Aufbau eines Wi-Fi-Netzes im Fahrzeug verwendet, sondern auch Wi-Fi-Netze in der Umgebung erfassen kann (beispielsweise auf Campingplätzen oder von gastronomischen Einrichtungen, neben denen das Fahrzeug geparkt ist): Diese Signale werden so verstärkt, dass die Benutzer eine Verbindung herstellen können, ohne auf Mobilfunkdaten zurückgreifen zu müssen, die oft nur eine begrenzte Anzahl von Gigabytes zulassen.</w:t>
      </w:r>
    </w:p>
    <w:p w14:paraId="59E4B297" w14:textId="77777777" w:rsidR="00AE50BD" w:rsidRPr="00AE50BD" w:rsidRDefault="00AE50BD" w:rsidP="00B52F36">
      <w:pPr>
        <w:pStyle w:val="Corpotesto"/>
        <w:spacing w:after="160" w:line="288" w:lineRule="auto"/>
        <w:ind w:left="142" w:right="113"/>
        <w:jc w:val="both"/>
        <w:rPr>
          <w:iCs/>
          <w:color w:val="252525"/>
          <w:lang w:val="de-DE"/>
        </w:rPr>
      </w:pPr>
      <w:r w:rsidRPr="00AE50BD">
        <w:rPr>
          <w:iCs/>
          <w:color w:val="252525"/>
          <w:lang w:val="de-DE"/>
        </w:rPr>
        <w:t>Der WLT24EX Wi-Fi Router schafft eine Internetverbindung mit allen Geräten im Fahrzeug, um zu surfen, soziale Medien zu nutzen, Musik zu hören oder Videos zu streamen. Der Router verwendet eine Mobilfunk-SIM-Karte (nicht im Lieferumfang enthalten), die bei jedem Mobilfunkanbieter erhältlich ist.</w:t>
      </w:r>
    </w:p>
    <w:p w14:paraId="35A44331" w14:textId="77777777" w:rsidR="00AE50BD" w:rsidRPr="00AE50BD" w:rsidRDefault="00AE50BD" w:rsidP="00B52F36">
      <w:pPr>
        <w:pStyle w:val="Corpotesto"/>
        <w:spacing w:after="160" w:line="288" w:lineRule="auto"/>
        <w:ind w:left="142" w:right="113"/>
        <w:jc w:val="both"/>
        <w:rPr>
          <w:iCs/>
          <w:color w:val="252525"/>
          <w:lang w:val="de-DE"/>
        </w:rPr>
      </w:pPr>
      <w:r w:rsidRPr="00AE50BD">
        <w:rPr>
          <w:iCs/>
          <w:color w:val="252525"/>
          <w:lang w:val="de-DE"/>
        </w:rPr>
        <w:t>In Gebieten, in denen das 3G- oder 4G-Telefonsignal schwach ist, kann der WLT24EX Wi-Fi Router mit der optionalen Außenantenne TA095 kombiniert werden. Dadurch wird ein optimaler Empfang auch bei schwachen Mobilfunksignalen gewährleistet. Alternativ kann der Signalempfang durch die Installation der Teleco-Connect Wing-LAN 11-Antenne verbessert werden: Neben dem verbesserten 3G-, 4G-, 5G (ich würde mal 5G rauslassen, ist nicht sicher, ob das Ding 5G-fähig ist</w:t>
      </w:r>
      <w:proofErr w:type="gramStart"/>
      <w:r w:rsidRPr="00AE50BD">
        <w:rPr>
          <w:iCs/>
          <w:color w:val="252525"/>
          <w:lang w:val="de-DE"/>
        </w:rPr>
        <w:t>?)-</w:t>
      </w:r>
      <w:proofErr w:type="gramEnd"/>
      <w:r w:rsidRPr="00AE50BD">
        <w:rPr>
          <w:iCs/>
          <w:color w:val="252525"/>
          <w:lang w:val="de-DE"/>
        </w:rPr>
        <w:t xml:space="preserve"> und LTE-Telefonempfang empfängt die Antenne auch DVB-T2-TV und DAB+-Radio. Mit nur einer Antenne können Nutzer somit alle Signale erfassen, die für die Unterhaltung im Wohnmobil benötigt werden.</w:t>
      </w:r>
    </w:p>
    <w:p w14:paraId="3FB7279C" w14:textId="77777777" w:rsidR="00B52F36" w:rsidRDefault="00AE50BD" w:rsidP="00B52F36">
      <w:pPr>
        <w:pStyle w:val="Corpotesto"/>
        <w:spacing w:after="160" w:line="288" w:lineRule="auto"/>
        <w:ind w:left="142" w:right="113"/>
        <w:jc w:val="both"/>
        <w:rPr>
          <w:iCs/>
          <w:color w:val="252525"/>
          <w:lang w:val="de-DE"/>
        </w:rPr>
      </w:pPr>
      <w:r w:rsidRPr="00AE50BD">
        <w:rPr>
          <w:iCs/>
          <w:color w:val="252525"/>
          <w:lang w:val="de-DE"/>
        </w:rPr>
        <w:t>Für die Verwaltung der Verbindung und der Funktionen bietet der WLT24EX Wi-Fi Router eine Schnittstelle, die über einen einfachen Internetbrowser zugänglich ist und es dem Nutzer ermöglicht, die Zugangsdaten am Laptop oder Tablet einzustellen und alle verfügbaren Netzwerke zu verwalten. Der neue Router kann direkt über das 12 Volt-Bordnetz versorgt werden, ohne dass externe Netzteile oder Wechselrichter erforderlich sind.</w:t>
      </w:r>
    </w:p>
    <w:p w14:paraId="2DBAD891" w14:textId="77777777" w:rsidR="00B52F36" w:rsidRDefault="00B52F36">
      <w:pPr>
        <w:rPr>
          <w:iCs/>
          <w:color w:val="252525"/>
          <w:sz w:val="20"/>
          <w:szCs w:val="20"/>
          <w:lang w:val="de-DE"/>
        </w:rPr>
      </w:pPr>
      <w:r>
        <w:rPr>
          <w:iCs/>
          <w:color w:val="252525"/>
          <w:lang w:val="de-DE"/>
        </w:rPr>
        <w:br w:type="page"/>
      </w:r>
    </w:p>
    <w:p w14:paraId="2606DA84" w14:textId="707759BF" w:rsidR="00AE50BD" w:rsidRPr="00B52F36" w:rsidRDefault="00AE50BD" w:rsidP="00B52F36">
      <w:pPr>
        <w:pStyle w:val="Corpotesto"/>
        <w:spacing w:line="288" w:lineRule="auto"/>
        <w:ind w:left="142" w:right="113"/>
        <w:jc w:val="both"/>
        <w:rPr>
          <w:iCs/>
          <w:color w:val="252525"/>
          <w:lang w:val="de-DE"/>
        </w:rPr>
      </w:pPr>
      <w:r w:rsidRPr="00AE50BD">
        <w:rPr>
          <w:b/>
          <w:bCs/>
          <w:iCs/>
          <w:color w:val="252525"/>
          <w:lang w:val="de-DE"/>
        </w:rPr>
        <w:lastRenderedPageBreak/>
        <w:t>Technische Daten</w:t>
      </w:r>
    </w:p>
    <w:p w14:paraId="6FF9C448" w14:textId="6B2AA0DA" w:rsidR="00AE50BD" w:rsidRPr="00AE50BD" w:rsidRDefault="00AE50BD" w:rsidP="00B52F36">
      <w:pPr>
        <w:pStyle w:val="Corpotesto"/>
        <w:numPr>
          <w:ilvl w:val="0"/>
          <w:numId w:val="1"/>
        </w:numPr>
        <w:spacing w:line="288" w:lineRule="auto"/>
        <w:ind w:right="111"/>
        <w:jc w:val="both"/>
        <w:rPr>
          <w:iCs/>
          <w:color w:val="252525"/>
          <w:lang w:val="de-DE"/>
        </w:rPr>
      </w:pPr>
      <w:r w:rsidRPr="00AE50BD">
        <w:rPr>
          <w:iCs/>
          <w:color w:val="252525"/>
          <w:lang w:val="de-DE"/>
        </w:rPr>
        <w:t>Empfangene Telefonfrequenzen: 800, 900, 1800, 2100, 2600 MHz</w:t>
      </w:r>
    </w:p>
    <w:p w14:paraId="5BEBDF30" w14:textId="685035ED" w:rsidR="00AE50BD" w:rsidRPr="00AE50BD" w:rsidRDefault="00AE50BD" w:rsidP="00B52F36">
      <w:pPr>
        <w:pStyle w:val="Corpotesto"/>
        <w:numPr>
          <w:ilvl w:val="0"/>
          <w:numId w:val="1"/>
        </w:numPr>
        <w:spacing w:line="288" w:lineRule="auto"/>
        <w:ind w:right="111"/>
        <w:jc w:val="both"/>
        <w:rPr>
          <w:iCs/>
          <w:color w:val="252525"/>
          <w:lang w:val="de-DE"/>
        </w:rPr>
      </w:pPr>
      <w:r w:rsidRPr="00AE50BD">
        <w:rPr>
          <w:iCs/>
          <w:color w:val="252525"/>
          <w:lang w:val="de-DE"/>
        </w:rPr>
        <w:t>Zwei interne Antennen 3G, 4G, LTE, Wi-Fi- Wi-Fi-Signalverstärker</w:t>
      </w:r>
    </w:p>
    <w:p w14:paraId="02DE16F9" w14:textId="6831A408" w:rsidR="00AE50BD" w:rsidRPr="00AE50BD" w:rsidRDefault="00AE50BD" w:rsidP="00B52F36">
      <w:pPr>
        <w:pStyle w:val="Corpotesto"/>
        <w:numPr>
          <w:ilvl w:val="0"/>
          <w:numId w:val="1"/>
        </w:numPr>
        <w:spacing w:line="288" w:lineRule="auto"/>
        <w:ind w:right="111"/>
        <w:jc w:val="both"/>
        <w:rPr>
          <w:iCs/>
          <w:color w:val="252525"/>
          <w:lang w:val="de-DE"/>
        </w:rPr>
      </w:pPr>
      <w:r w:rsidRPr="00AE50BD">
        <w:rPr>
          <w:iCs/>
          <w:color w:val="252525"/>
          <w:lang w:val="de-DE"/>
        </w:rPr>
        <w:t>2 SMA-Anschlüsse für den Anschluss einer externen Antenne auf dem Dach</w:t>
      </w:r>
    </w:p>
    <w:p w14:paraId="1D23FC77" w14:textId="536EA610" w:rsidR="00AE50BD" w:rsidRPr="00AE50BD" w:rsidRDefault="00AE50BD" w:rsidP="00B52F36">
      <w:pPr>
        <w:pStyle w:val="Corpotesto"/>
        <w:numPr>
          <w:ilvl w:val="0"/>
          <w:numId w:val="1"/>
        </w:numPr>
        <w:spacing w:line="288" w:lineRule="auto"/>
        <w:ind w:right="111"/>
        <w:jc w:val="both"/>
        <w:rPr>
          <w:iCs/>
          <w:color w:val="252525"/>
          <w:lang w:val="de-DE"/>
        </w:rPr>
      </w:pPr>
      <w:r w:rsidRPr="00AE50BD">
        <w:rPr>
          <w:iCs/>
          <w:color w:val="252525"/>
          <w:lang w:val="de-DE"/>
        </w:rPr>
        <w:t>SIM-Kartenleser</w:t>
      </w:r>
    </w:p>
    <w:p w14:paraId="089928F1" w14:textId="56E5A7E0" w:rsidR="00AE50BD" w:rsidRPr="00AE50BD" w:rsidRDefault="00AE50BD" w:rsidP="00B52F36">
      <w:pPr>
        <w:pStyle w:val="Corpotesto"/>
        <w:numPr>
          <w:ilvl w:val="0"/>
          <w:numId w:val="1"/>
        </w:numPr>
        <w:spacing w:line="288" w:lineRule="auto"/>
        <w:ind w:right="111"/>
        <w:jc w:val="both"/>
        <w:rPr>
          <w:iCs/>
          <w:color w:val="252525"/>
          <w:lang w:val="de-DE"/>
        </w:rPr>
      </w:pPr>
      <w:r w:rsidRPr="00AE50BD">
        <w:rPr>
          <w:iCs/>
          <w:color w:val="252525"/>
          <w:lang w:val="de-DE"/>
        </w:rPr>
        <w:t>1 Ethernet-Anschluss</w:t>
      </w:r>
    </w:p>
    <w:p w14:paraId="76C46982" w14:textId="43662413" w:rsidR="00AE50BD" w:rsidRPr="00AE50BD" w:rsidRDefault="00AE50BD" w:rsidP="00B52F36">
      <w:pPr>
        <w:pStyle w:val="Corpotesto"/>
        <w:numPr>
          <w:ilvl w:val="0"/>
          <w:numId w:val="1"/>
        </w:numPr>
        <w:spacing w:line="288" w:lineRule="auto"/>
        <w:ind w:right="111"/>
        <w:jc w:val="both"/>
        <w:rPr>
          <w:iCs/>
          <w:color w:val="252525"/>
          <w:lang w:val="de-DE"/>
        </w:rPr>
      </w:pPr>
      <w:r w:rsidRPr="00AE50BD">
        <w:rPr>
          <w:iCs/>
          <w:color w:val="252525"/>
          <w:lang w:val="de-DE"/>
        </w:rPr>
        <w:t>LTE-Download 150 Mbit/s / Upload 50 Mbit/s</w:t>
      </w:r>
    </w:p>
    <w:p w14:paraId="681096C3" w14:textId="4082D5BA" w:rsidR="00AE50BD" w:rsidRPr="00AE50BD" w:rsidRDefault="00AE50BD" w:rsidP="00B52F36">
      <w:pPr>
        <w:pStyle w:val="Corpotesto"/>
        <w:numPr>
          <w:ilvl w:val="0"/>
          <w:numId w:val="1"/>
        </w:numPr>
        <w:spacing w:line="288" w:lineRule="auto"/>
        <w:ind w:right="111"/>
        <w:jc w:val="both"/>
        <w:rPr>
          <w:iCs/>
          <w:color w:val="252525"/>
          <w:lang w:val="de-DE"/>
        </w:rPr>
      </w:pPr>
      <w:r w:rsidRPr="00AE50BD">
        <w:rPr>
          <w:iCs/>
          <w:color w:val="252525"/>
          <w:lang w:val="de-DE"/>
        </w:rPr>
        <w:t>DC-Stromversorgung: 10,5-14,5 V/1A</w:t>
      </w:r>
    </w:p>
    <w:p w14:paraId="4C0C3E25" w14:textId="37F93650" w:rsidR="006B54A7" w:rsidRDefault="00AE50BD" w:rsidP="00B52F36">
      <w:pPr>
        <w:pStyle w:val="Corpotesto"/>
        <w:numPr>
          <w:ilvl w:val="0"/>
          <w:numId w:val="1"/>
        </w:numPr>
        <w:spacing w:line="288" w:lineRule="auto"/>
        <w:ind w:right="111"/>
        <w:jc w:val="both"/>
        <w:rPr>
          <w:iCs/>
          <w:color w:val="252525"/>
          <w:lang w:val="de-DE"/>
        </w:rPr>
      </w:pPr>
      <w:r w:rsidRPr="00AE50BD">
        <w:rPr>
          <w:iCs/>
          <w:color w:val="252525"/>
          <w:lang w:val="de-DE"/>
        </w:rPr>
        <w:t>Abmessungen: 151 x 150 x 48 mm</w:t>
      </w:r>
    </w:p>
    <w:p w14:paraId="59ED7155" w14:textId="77777777" w:rsidR="00B52F36" w:rsidRDefault="00B52F36" w:rsidP="00B52F36">
      <w:pPr>
        <w:pStyle w:val="Corpotesto"/>
        <w:spacing w:line="288" w:lineRule="auto"/>
        <w:ind w:right="111"/>
        <w:jc w:val="both"/>
        <w:rPr>
          <w:iCs/>
          <w:color w:val="252525"/>
          <w:lang w:val="de-DE"/>
        </w:rPr>
      </w:pPr>
    </w:p>
    <w:p w14:paraId="7A91ED79" w14:textId="77777777" w:rsidR="00B52F36" w:rsidRDefault="00B52F36" w:rsidP="00B52F36">
      <w:pPr>
        <w:pStyle w:val="Corpotesto"/>
        <w:spacing w:line="288" w:lineRule="auto"/>
        <w:ind w:right="111"/>
        <w:jc w:val="both"/>
        <w:rPr>
          <w:iCs/>
          <w:color w:val="252525"/>
          <w:lang w:val="de-DE"/>
        </w:rPr>
      </w:pPr>
    </w:p>
    <w:p w14:paraId="5E84B674" w14:textId="77777777" w:rsidR="00B52F36" w:rsidRDefault="00B52F36" w:rsidP="00B52F36">
      <w:pPr>
        <w:pStyle w:val="Corpotesto"/>
        <w:spacing w:line="288" w:lineRule="auto"/>
        <w:ind w:right="111"/>
        <w:jc w:val="both"/>
        <w:rPr>
          <w:iCs/>
          <w:color w:val="252525"/>
          <w:lang w:val="de-DE"/>
        </w:rPr>
      </w:pPr>
    </w:p>
    <w:p w14:paraId="6D471AEE" w14:textId="77777777" w:rsidR="00B52F36" w:rsidRPr="00AE50BD" w:rsidRDefault="00B52F36" w:rsidP="00B52F36">
      <w:pPr>
        <w:pStyle w:val="Corpotesto"/>
        <w:spacing w:line="288" w:lineRule="auto"/>
        <w:ind w:right="111"/>
        <w:jc w:val="both"/>
        <w:rPr>
          <w:iCs/>
          <w:color w:val="252525"/>
          <w:lang w:val="de-DE"/>
        </w:rPr>
      </w:pPr>
    </w:p>
    <w:p w14:paraId="511ADDD4" w14:textId="0CB8FF97" w:rsidR="00FA2AB3" w:rsidRPr="00917927" w:rsidRDefault="00FA2AB3" w:rsidP="00FA2AB3">
      <w:pPr>
        <w:spacing w:after="120" w:line="288" w:lineRule="auto"/>
        <w:ind w:right="136"/>
        <w:rPr>
          <w:b/>
          <w:bCs/>
          <w:color w:val="252525"/>
          <w:sz w:val="20"/>
          <w:szCs w:val="20"/>
          <w:lang w:val="de-DE"/>
        </w:rPr>
      </w:pPr>
      <w:r w:rsidRPr="00917927">
        <w:rPr>
          <w:b/>
          <w:bCs/>
          <w:color w:val="252525"/>
          <w:sz w:val="20"/>
          <w:szCs w:val="20"/>
          <w:lang w:val="de-DE"/>
        </w:rPr>
        <w:t>Über die Teleco-Gruppe</w:t>
      </w:r>
    </w:p>
    <w:p w14:paraId="7FC711D9" w14:textId="5BE10C67" w:rsidR="00FA2AB3" w:rsidRPr="00917927" w:rsidRDefault="00FA2AB3" w:rsidP="00FA2AB3">
      <w:pPr>
        <w:spacing w:after="120" w:line="288" w:lineRule="auto"/>
        <w:rPr>
          <w:rFonts w:eastAsiaTheme="minorHAnsi" w:cstheme="minorBidi"/>
          <w:i/>
          <w:iCs/>
          <w:color w:val="252525"/>
          <w:sz w:val="20"/>
          <w:lang w:val="de-DE"/>
        </w:rPr>
      </w:pPr>
      <w:r w:rsidRPr="00917927">
        <w:rPr>
          <w:rFonts w:eastAsiaTheme="minorHAnsi" w:cstheme="minorBidi"/>
          <w:i/>
          <w:iCs/>
          <w:color w:val="252525"/>
          <w:sz w:val="20"/>
          <w:lang w:val="de-DE"/>
        </w:rPr>
        <w:t xml:space="preserve">TELECO GROUP ist eine Gruppe führender Unternehmen im Bereich der Freizeitfahrzeuge mit Sitz in Norditalien. Teleco </w:t>
      </w:r>
      <w:proofErr w:type="spellStart"/>
      <w:r w:rsidRPr="00917927">
        <w:rPr>
          <w:rFonts w:eastAsiaTheme="minorHAnsi" w:cstheme="minorBidi"/>
          <w:i/>
          <w:iCs/>
          <w:color w:val="252525"/>
          <w:sz w:val="20"/>
          <w:lang w:val="de-DE"/>
        </w:rPr>
        <w:t>SpA</w:t>
      </w:r>
      <w:proofErr w:type="spellEnd"/>
      <w:r w:rsidRPr="00917927">
        <w:rPr>
          <w:rFonts w:eastAsiaTheme="minorHAnsi" w:cstheme="minorBidi"/>
          <w:i/>
          <w:iCs/>
          <w:color w:val="252525"/>
          <w:sz w:val="20"/>
          <w:lang w:val="de-DE"/>
        </w:rPr>
        <w:t xml:space="preserve"> entwickelt, produziert und vermarktet ein vollständiges Produktsortiment an Geräten und Ausrüstungen für den Empfang von terrestrischen und satellitengestützten TV-Signalen, Fernsehern, Satellitennavigationsgeräten, Kameras und Monitoren, Multimedia-Systemen und </w:t>
      </w:r>
      <w:proofErr w:type="spellStart"/>
      <w:r w:rsidRPr="00917927">
        <w:rPr>
          <w:rFonts w:eastAsiaTheme="minorHAnsi" w:cstheme="minorBidi"/>
          <w:i/>
          <w:iCs/>
          <w:color w:val="252525"/>
          <w:sz w:val="20"/>
          <w:lang w:val="de-DE"/>
        </w:rPr>
        <w:t>Photovoltaikmodulen.Telair</w:t>
      </w:r>
      <w:proofErr w:type="spellEnd"/>
      <w:r w:rsidRPr="00917927">
        <w:rPr>
          <w:rFonts w:eastAsiaTheme="minorHAnsi" w:cstheme="minorBidi"/>
          <w:i/>
          <w:iCs/>
          <w:color w:val="252525"/>
          <w:sz w:val="20"/>
          <w:lang w:val="de-DE"/>
        </w:rPr>
        <w:t xml:space="preserve"> </w:t>
      </w:r>
      <w:proofErr w:type="spellStart"/>
      <w:r w:rsidRPr="00917927">
        <w:rPr>
          <w:rFonts w:eastAsiaTheme="minorHAnsi" w:cstheme="minorBidi"/>
          <w:i/>
          <w:iCs/>
          <w:color w:val="252525"/>
          <w:sz w:val="20"/>
          <w:lang w:val="de-DE"/>
        </w:rPr>
        <w:t>srl</w:t>
      </w:r>
      <w:proofErr w:type="spellEnd"/>
      <w:r w:rsidRPr="00917927">
        <w:rPr>
          <w:rFonts w:eastAsiaTheme="minorHAnsi" w:cstheme="minorBidi"/>
          <w:i/>
          <w:iCs/>
          <w:color w:val="252525"/>
          <w:sz w:val="20"/>
          <w:lang w:val="de-DE"/>
        </w:rPr>
        <w:t xml:space="preserve"> ist auf die Entwicklung und Produktion von Klimaanlagen, Generatoren und Invertern </w:t>
      </w:r>
      <w:proofErr w:type="spellStart"/>
      <w:r w:rsidRPr="00917927">
        <w:rPr>
          <w:rFonts w:eastAsiaTheme="minorHAnsi" w:cstheme="minorBidi"/>
          <w:i/>
          <w:iCs/>
          <w:color w:val="252525"/>
          <w:sz w:val="20"/>
          <w:lang w:val="de-DE"/>
        </w:rPr>
        <w:t>spezialisiert.Die</w:t>
      </w:r>
      <w:proofErr w:type="spellEnd"/>
      <w:r w:rsidRPr="00917927">
        <w:rPr>
          <w:rFonts w:eastAsiaTheme="minorHAnsi" w:cstheme="minorBidi"/>
          <w:i/>
          <w:iCs/>
          <w:color w:val="252525"/>
          <w:sz w:val="20"/>
          <w:lang w:val="de-DE"/>
        </w:rPr>
        <w:t xml:space="preserve"> Produkte der Gruppe werden in ganz Europa vermarktet, wo es ein verzweigtes Kundendienstnetz </w:t>
      </w:r>
      <w:proofErr w:type="spellStart"/>
      <w:r w:rsidRPr="00917927">
        <w:rPr>
          <w:rFonts w:eastAsiaTheme="minorHAnsi" w:cstheme="minorBidi"/>
          <w:i/>
          <w:iCs/>
          <w:color w:val="252525"/>
          <w:sz w:val="20"/>
          <w:lang w:val="de-DE"/>
        </w:rPr>
        <w:t>gibt.In</w:t>
      </w:r>
      <w:proofErr w:type="spellEnd"/>
      <w:r w:rsidRPr="00917927">
        <w:rPr>
          <w:rFonts w:eastAsiaTheme="minorHAnsi" w:cstheme="minorBidi"/>
          <w:i/>
          <w:iCs/>
          <w:color w:val="252525"/>
          <w:sz w:val="20"/>
          <w:lang w:val="de-DE"/>
        </w:rPr>
        <w:t xml:space="preserve"> Deutschland und Frankreich hat die TELECO GROUP zwei Tochtergesellschaften:</w:t>
      </w:r>
      <w:r w:rsidR="00B52F36">
        <w:rPr>
          <w:rFonts w:eastAsiaTheme="minorHAnsi" w:cstheme="minorBidi"/>
          <w:i/>
          <w:iCs/>
          <w:color w:val="252525"/>
          <w:sz w:val="20"/>
          <w:lang w:val="de-DE"/>
        </w:rPr>
        <w:t xml:space="preserve"> </w:t>
      </w:r>
      <w:r w:rsidRPr="00917927">
        <w:rPr>
          <w:rFonts w:eastAsiaTheme="minorHAnsi" w:cstheme="minorBidi"/>
          <w:i/>
          <w:iCs/>
          <w:color w:val="252525"/>
          <w:sz w:val="20"/>
          <w:lang w:val="de-DE"/>
        </w:rPr>
        <w:t xml:space="preserve">Teleco GmbH und Teleco </w:t>
      </w:r>
      <w:proofErr w:type="spellStart"/>
      <w:r w:rsidRPr="00917927">
        <w:rPr>
          <w:rFonts w:eastAsiaTheme="minorHAnsi" w:cstheme="minorBidi"/>
          <w:i/>
          <w:iCs/>
          <w:color w:val="252525"/>
          <w:sz w:val="20"/>
          <w:lang w:val="de-DE"/>
        </w:rPr>
        <w:t>sas</w:t>
      </w:r>
      <w:proofErr w:type="spellEnd"/>
      <w:r w:rsidR="00795C49">
        <w:rPr>
          <w:rFonts w:eastAsiaTheme="minorHAnsi" w:cstheme="minorBidi"/>
          <w:i/>
          <w:iCs/>
          <w:color w:val="252525"/>
          <w:sz w:val="20"/>
          <w:lang w:val="de-DE"/>
        </w:rPr>
        <w:t>.</w:t>
      </w:r>
    </w:p>
    <w:p w14:paraId="26DE1F7D" w14:textId="77777777" w:rsidR="00FA2AB3" w:rsidRPr="00917927" w:rsidRDefault="00FA2AB3" w:rsidP="00FA2AB3">
      <w:pPr>
        <w:spacing w:after="120" w:line="288" w:lineRule="auto"/>
        <w:rPr>
          <w:i/>
          <w:szCs w:val="20"/>
          <w:lang w:val="de-DE"/>
        </w:rPr>
      </w:pPr>
    </w:p>
    <w:p w14:paraId="1304B1E3" w14:textId="07F7DC99" w:rsidR="00FA2AB3" w:rsidRPr="00C1095E" w:rsidRDefault="00FA2AB3" w:rsidP="00FA2AB3">
      <w:pPr>
        <w:spacing w:line="288" w:lineRule="auto"/>
        <w:rPr>
          <w:rFonts w:eastAsiaTheme="minorHAnsi" w:cstheme="minorBidi"/>
          <w:i/>
          <w:sz w:val="20"/>
          <w:lang w:val="it-IT"/>
        </w:rPr>
      </w:pPr>
      <w:r w:rsidRPr="00917927">
        <w:rPr>
          <w:rFonts w:eastAsiaTheme="minorHAnsi" w:cstheme="minorBidi"/>
          <w:i/>
          <w:sz w:val="20"/>
          <w:lang w:val="de-DE"/>
        </w:rPr>
        <w:t xml:space="preserve">Pressestelle </w:t>
      </w:r>
      <w:r w:rsidR="00A52003" w:rsidRPr="00A52003">
        <w:rPr>
          <w:rFonts w:eastAsiaTheme="minorHAnsi" w:cstheme="minorBidi"/>
          <w:i/>
          <w:sz w:val="20"/>
          <w:lang w:val="de-DE"/>
        </w:rPr>
        <w:t>für Europa</w:t>
      </w:r>
    </w:p>
    <w:p w14:paraId="36291547" w14:textId="77777777" w:rsidR="00FA2AB3" w:rsidRPr="00917927" w:rsidRDefault="00FA2AB3" w:rsidP="00FA2AB3">
      <w:pPr>
        <w:spacing w:line="288" w:lineRule="auto"/>
        <w:rPr>
          <w:rFonts w:ascii="Arial-BoldItalicMT" w:eastAsiaTheme="minorHAnsi" w:cstheme="minorBidi"/>
          <w:b/>
          <w:i/>
          <w:sz w:val="20"/>
          <w:lang w:val="de-DE"/>
        </w:rPr>
      </w:pPr>
      <w:proofErr w:type="spellStart"/>
      <w:r w:rsidRPr="00917927">
        <w:rPr>
          <w:rFonts w:ascii="Arial-BoldItalicMT" w:eastAsiaTheme="minorHAnsi" w:cstheme="minorBidi"/>
          <w:b/>
          <w:i/>
          <w:sz w:val="20"/>
          <w:lang w:val="de-DE"/>
        </w:rPr>
        <w:t>Mazzucchelli</w:t>
      </w:r>
      <w:proofErr w:type="spellEnd"/>
      <w:r w:rsidRPr="00917927">
        <w:rPr>
          <w:rFonts w:ascii="Arial-BoldItalicMT" w:eastAsiaTheme="minorHAnsi" w:cstheme="minorBidi"/>
          <w:b/>
          <w:i/>
          <w:sz w:val="20"/>
          <w:lang w:val="de-DE"/>
        </w:rPr>
        <w:t xml:space="preserve"> &amp; Partners</w:t>
      </w:r>
    </w:p>
    <w:p w14:paraId="61220707" w14:textId="1BAD03E0" w:rsidR="00FA2AB3" w:rsidRPr="00917927" w:rsidRDefault="00FB4FB2" w:rsidP="00FA2AB3">
      <w:pPr>
        <w:spacing w:line="288" w:lineRule="auto"/>
        <w:rPr>
          <w:rFonts w:eastAsiaTheme="minorHAnsi" w:cstheme="minorBidi"/>
          <w:i/>
          <w:sz w:val="20"/>
          <w:lang w:val="de-DE"/>
        </w:rPr>
      </w:pPr>
      <w:proofErr w:type="spellStart"/>
      <w:r>
        <w:rPr>
          <w:rFonts w:eastAsiaTheme="minorHAnsi" w:cstheme="minorBidi"/>
          <w:i/>
          <w:sz w:val="20"/>
          <w:lang w:val="de-DE"/>
        </w:rPr>
        <w:t>v</w:t>
      </w:r>
      <w:r w:rsidR="00FA2AB3" w:rsidRPr="00917927">
        <w:rPr>
          <w:rFonts w:eastAsiaTheme="minorHAnsi" w:cstheme="minorBidi"/>
          <w:i/>
          <w:sz w:val="20"/>
          <w:lang w:val="de-DE"/>
        </w:rPr>
        <w:t>iale</w:t>
      </w:r>
      <w:proofErr w:type="spellEnd"/>
      <w:r w:rsidR="00FA2AB3" w:rsidRPr="00917927">
        <w:rPr>
          <w:rFonts w:eastAsiaTheme="minorHAnsi" w:cstheme="minorBidi"/>
          <w:i/>
          <w:sz w:val="20"/>
          <w:lang w:val="de-DE"/>
        </w:rPr>
        <w:t xml:space="preserve"> </w:t>
      </w:r>
      <w:proofErr w:type="spellStart"/>
      <w:r w:rsidR="00FA2AB3" w:rsidRPr="00917927">
        <w:rPr>
          <w:rFonts w:eastAsiaTheme="minorHAnsi" w:cstheme="minorBidi"/>
          <w:i/>
          <w:sz w:val="20"/>
          <w:lang w:val="de-DE"/>
        </w:rPr>
        <w:t>Campania</w:t>
      </w:r>
      <w:proofErr w:type="spellEnd"/>
      <w:r w:rsidR="00FA2AB3" w:rsidRPr="00917927">
        <w:rPr>
          <w:rFonts w:eastAsiaTheme="minorHAnsi" w:cstheme="minorBidi"/>
          <w:i/>
          <w:sz w:val="20"/>
          <w:lang w:val="de-DE"/>
        </w:rPr>
        <w:t xml:space="preserve"> 33 - 20133 Milan - Ital</w:t>
      </w:r>
      <w:r>
        <w:rPr>
          <w:rFonts w:eastAsiaTheme="minorHAnsi" w:cstheme="minorBidi"/>
          <w:i/>
          <w:sz w:val="20"/>
          <w:lang w:val="de-DE"/>
        </w:rPr>
        <w:t>ien</w:t>
      </w:r>
    </w:p>
    <w:p w14:paraId="71748742" w14:textId="77777777" w:rsidR="00FA2AB3" w:rsidRPr="00917927" w:rsidRDefault="00FA2AB3" w:rsidP="00FA2AB3">
      <w:pPr>
        <w:spacing w:line="288" w:lineRule="auto"/>
        <w:rPr>
          <w:rFonts w:eastAsiaTheme="minorHAnsi" w:cstheme="minorBidi"/>
          <w:i/>
          <w:sz w:val="20"/>
          <w:lang w:val="de-DE"/>
        </w:rPr>
      </w:pPr>
      <w:r w:rsidRPr="00917927">
        <w:rPr>
          <w:rFonts w:eastAsiaTheme="minorHAnsi" w:cstheme="minorBidi"/>
          <w:i/>
          <w:sz w:val="20"/>
          <w:lang w:val="de-DE"/>
        </w:rPr>
        <w:t>Tel. +39 02 58437693</w:t>
      </w:r>
    </w:p>
    <w:p w14:paraId="04345578" w14:textId="0941422E" w:rsidR="00A756F8" w:rsidRPr="00917927" w:rsidRDefault="00000000" w:rsidP="00A52003">
      <w:pPr>
        <w:spacing w:line="288" w:lineRule="auto"/>
        <w:rPr>
          <w:i/>
          <w:lang w:val="de-DE"/>
        </w:rPr>
      </w:pPr>
      <w:hyperlink r:id="rId7" w:tooltip="mailto:press@mazzucchelliandpartners.eu" w:history="1">
        <w:r w:rsidR="00FA2AB3" w:rsidRPr="00917927">
          <w:rPr>
            <w:rFonts w:eastAsiaTheme="minorHAnsi" w:cstheme="minorBidi"/>
            <w:i/>
            <w:color w:val="0462C1"/>
            <w:sz w:val="20"/>
            <w:u w:val="single"/>
            <w:lang w:val="de-DE"/>
          </w:rPr>
          <w:t>press@mazzucchelliandpartners.eu</w:t>
        </w:r>
      </w:hyperlink>
    </w:p>
    <w:sectPr w:rsidR="00A756F8" w:rsidRPr="00917927" w:rsidSect="00A52003">
      <w:headerReference w:type="default" r:id="rId8"/>
      <w:footerReference w:type="default" r:id="rId9"/>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216B" w14:textId="77777777" w:rsidR="00D71137" w:rsidRDefault="00D71137">
      <w:r>
        <w:separator/>
      </w:r>
    </w:p>
  </w:endnote>
  <w:endnote w:type="continuationSeparator" w:id="0">
    <w:p w14:paraId="72D41EED" w14:textId="77777777" w:rsidR="00D71137" w:rsidRDefault="00D7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CCD8" w14:textId="77777777" w:rsidR="00A52003" w:rsidRPr="00CB1D96" w:rsidRDefault="00A52003" w:rsidP="00A52003">
    <w:pPr>
      <w:spacing w:line="193" w:lineRule="exact"/>
      <w:ind w:left="29" w:right="29"/>
      <w:jc w:val="center"/>
      <w:rPr>
        <w:b/>
        <w:sz w:val="18"/>
        <w:lang w:val="it-IT"/>
      </w:rPr>
    </w:pPr>
    <w:r w:rsidRPr="00CB1D96">
      <w:rPr>
        <w:b/>
        <w:color w:val="0D2F92"/>
        <w:sz w:val="18"/>
        <w:lang w:val="it-IT"/>
      </w:rPr>
      <w:t xml:space="preserve">TELECO Spa - Via E. Majorana, 49 - 48022 Lugo (Ra) - </w:t>
    </w:r>
    <w:proofErr w:type="spellStart"/>
    <w:r w:rsidRPr="00CB1D96">
      <w:rPr>
        <w:b/>
        <w:color w:val="0D2F92"/>
        <w:sz w:val="18"/>
        <w:lang w:val="it-IT"/>
      </w:rPr>
      <w:t>Italy</w:t>
    </w:r>
    <w:proofErr w:type="spellEnd"/>
  </w:p>
  <w:p w14:paraId="7B384ED6" w14:textId="77777777" w:rsidR="00A52003" w:rsidRDefault="00A52003" w:rsidP="00A52003">
    <w:pPr>
      <w:spacing w:before="14"/>
      <w:ind w:left="29" w:right="29"/>
      <w:jc w:val="center"/>
      <w:rPr>
        <w:b/>
        <w:sz w:val="18"/>
      </w:rPr>
    </w:pPr>
    <w:r>
      <w:rPr>
        <w:b/>
        <w:color w:val="0D2F92"/>
        <w:sz w:val="18"/>
      </w:rPr>
      <w:t xml:space="preserve">phone +39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0D374E91"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0AFB" w14:textId="77777777" w:rsidR="00D71137" w:rsidRDefault="00D71137">
      <w:r>
        <w:separator/>
      </w:r>
    </w:p>
  </w:footnote>
  <w:footnote w:type="continuationSeparator" w:id="0">
    <w:p w14:paraId="34535182" w14:textId="77777777" w:rsidR="00D71137" w:rsidRDefault="00D7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C098" w14:textId="77777777" w:rsidR="00C1095E" w:rsidRDefault="00C1095E" w:rsidP="00C1095E">
    <w:pPr>
      <w:spacing w:before="640"/>
      <w:ind w:left="23"/>
      <w:rPr>
        <w:b/>
        <w:sz w:val="18"/>
      </w:rPr>
    </w:pPr>
    <w:proofErr w:type="spellStart"/>
    <w:r w:rsidRPr="00806498">
      <w:rPr>
        <w:b/>
        <w:color w:val="252525"/>
        <w:sz w:val="18"/>
      </w:rPr>
      <w:t>Pressemitteilung</w:t>
    </w:r>
    <w:proofErr w:type="spellEnd"/>
  </w:p>
  <w:p w14:paraId="04345579" w14:textId="15BDFCDF" w:rsidR="00A756F8" w:rsidRPr="00E13F81" w:rsidRDefault="00AF64C3">
    <w:pPr>
      <w:pStyle w:val="Corpotesto"/>
      <w:spacing w:line="14" w:lineRule="auto"/>
    </w:pPr>
    <w:r>
      <w:rPr>
        <w:noProof/>
        <w:lang w:val="it-IT" w:eastAsia="it-IT"/>
      </w:rPr>
      <w:drawing>
        <wp:anchor distT="0" distB="0" distL="0" distR="0" simplePos="0" relativeHeight="487420416" behindDoc="1" locked="0" layoutInCell="1" allowOverlap="1" wp14:anchorId="0434557B" wp14:editId="01C74C5F">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5DD9"/>
    <w:multiLevelType w:val="hybridMultilevel"/>
    <w:tmpl w:val="53486C4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4D4D3F77"/>
    <w:multiLevelType w:val="hybridMultilevel"/>
    <w:tmpl w:val="03E49BFE"/>
    <w:lvl w:ilvl="0" w:tplc="0FE63498">
      <w:numFmt w:val="bullet"/>
      <w:lvlText w:val="-"/>
      <w:lvlJc w:val="left"/>
      <w:pPr>
        <w:ind w:left="502" w:hanging="360"/>
      </w:pPr>
      <w:rPr>
        <w:rFonts w:ascii="Arial" w:eastAsia="Arial" w:hAnsi="Arial" w:cs="Aria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1378050191">
    <w:abstractNumId w:val="0"/>
  </w:num>
  <w:num w:numId="2" w16cid:durableId="1236360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F8"/>
    <w:rsid w:val="00000861"/>
    <w:rsid w:val="00006DA4"/>
    <w:rsid w:val="00010413"/>
    <w:rsid w:val="000340DD"/>
    <w:rsid w:val="000365F4"/>
    <w:rsid w:val="00051A31"/>
    <w:rsid w:val="0008702D"/>
    <w:rsid w:val="000A51ED"/>
    <w:rsid w:val="000C00CE"/>
    <w:rsid w:val="000C368B"/>
    <w:rsid w:val="000C5C24"/>
    <w:rsid w:val="000D1562"/>
    <w:rsid w:val="000D3130"/>
    <w:rsid w:val="000F7B15"/>
    <w:rsid w:val="00112B19"/>
    <w:rsid w:val="00125BA2"/>
    <w:rsid w:val="001303BE"/>
    <w:rsid w:val="00140F56"/>
    <w:rsid w:val="001452FE"/>
    <w:rsid w:val="0015435C"/>
    <w:rsid w:val="001B487F"/>
    <w:rsid w:val="001C4AFF"/>
    <w:rsid w:val="001E78C1"/>
    <w:rsid w:val="001F1352"/>
    <w:rsid w:val="001F27AB"/>
    <w:rsid w:val="001F7F8D"/>
    <w:rsid w:val="00234A82"/>
    <w:rsid w:val="002412E5"/>
    <w:rsid w:val="0024351E"/>
    <w:rsid w:val="00256DDC"/>
    <w:rsid w:val="002644E1"/>
    <w:rsid w:val="00285505"/>
    <w:rsid w:val="002A470F"/>
    <w:rsid w:val="002C1766"/>
    <w:rsid w:val="002C30CE"/>
    <w:rsid w:val="002C7F64"/>
    <w:rsid w:val="002D1B1E"/>
    <w:rsid w:val="002F3A41"/>
    <w:rsid w:val="003133E1"/>
    <w:rsid w:val="003259CA"/>
    <w:rsid w:val="00331034"/>
    <w:rsid w:val="00334252"/>
    <w:rsid w:val="003468FF"/>
    <w:rsid w:val="00346AF0"/>
    <w:rsid w:val="00363602"/>
    <w:rsid w:val="00395A47"/>
    <w:rsid w:val="003A128D"/>
    <w:rsid w:val="003C1BE9"/>
    <w:rsid w:val="003D5D27"/>
    <w:rsid w:val="003D6AE8"/>
    <w:rsid w:val="003E2C25"/>
    <w:rsid w:val="003F5158"/>
    <w:rsid w:val="00404A2D"/>
    <w:rsid w:val="00421906"/>
    <w:rsid w:val="00421D66"/>
    <w:rsid w:val="00497C6E"/>
    <w:rsid w:val="004B1AEA"/>
    <w:rsid w:val="004F2D99"/>
    <w:rsid w:val="004F4263"/>
    <w:rsid w:val="00501BA5"/>
    <w:rsid w:val="00502096"/>
    <w:rsid w:val="00502498"/>
    <w:rsid w:val="00507EA0"/>
    <w:rsid w:val="00510276"/>
    <w:rsid w:val="00515A9D"/>
    <w:rsid w:val="0051700E"/>
    <w:rsid w:val="005432E0"/>
    <w:rsid w:val="0057003C"/>
    <w:rsid w:val="00587416"/>
    <w:rsid w:val="005B5058"/>
    <w:rsid w:val="005B686A"/>
    <w:rsid w:val="005D19B9"/>
    <w:rsid w:val="005E1AF0"/>
    <w:rsid w:val="005F6698"/>
    <w:rsid w:val="00611F6B"/>
    <w:rsid w:val="00632984"/>
    <w:rsid w:val="0065327A"/>
    <w:rsid w:val="0066245C"/>
    <w:rsid w:val="0066798F"/>
    <w:rsid w:val="00670D40"/>
    <w:rsid w:val="006976AC"/>
    <w:rsid w:val="006B54A7"/>
    <w:rsid w:val="006D172C"/>
    <w:rsid w:val="006D447F"/>
    <w:rsid w:val="006F6D05"/>
    <w:rsid w:val="006F765A"/>
    <w:rsid w:val="00752221"/>
    <w:rsid w:val="00755781"/>
    <w:rsid w:val="00762608"/>
    <w:rsid w:val="00775EC5"/>
    <w:rsid w:val="0078594A"/>
    <w:rsid w:val="007920D2"/>
    <w:rsid w:val="00792A1A"/>
    <w:rsid w:val="007934FB"/>
    <w:rsid w:val="00795C49"/>
    <w:rsid w:val="007A5C3A"/>
    <w:rsid w:val="007A6BFB"/>
    <w:rsid w:val="007B0A36"/>
    <w:rsid w:val="007D7CBC"/>
    <w:rsid w:val="007E20E0"/>
    <w:rsid w:val="00806498"/>
    <w:rsid w:val="00810DC6"/>
    <w:rsid w:val="00822E33"/>
    <w:rsid w:val="008360E9"/>
    <w:rsid w:val="00837EF9"/>
    <w:rsid w:val="008421F5"/>
    <w:rsid w:val="0084504B"/>
    <w:rsid w:val="008568F9"/>
    <w:rsid w:val="008866C3"/>
    <w:rsid w:val="0089666C"/>
    <w:rsid w:val="008C2B22"/>
    <w:rsid w:val="0090563D"/>
    <w:rsid w:val="00917927"/>
    <w:rsid w:val="0092315F"/>
    <w:rsid w:val="00932C03"/>
    <w:rsid w:val="00951220"/>
    <w:rsid w:val="009512D5"/>
    <w:rsid w:val="00996C48"/>
    <w:rsid w:val="009D4048"/>
    <w:rsid w:val="009D70E3"/>
    <w:rsid w:val="009E1F83"/>
    <w:rsid w:val="009F2D8F"/>
    <w:rsid w:val="009F7DEA"/>
    <w:rsid w:val="00A010C2"/>
    <w:rsid w:val="00A217C5"/>
    <w:rsid w:val="00A52003"/>
    <w:rsid w:val="00A530A3"/>
    <w:rsid w:val="00A63387"/>
    <w:rsid w:val="00A64913"/>
    <w:rsid w:val="00A756F8"/>
    <w:rsid w:val="00AA1775"/>
    <w:rsid w:val="00AC6AB2"/>
    <w:rsid w:val="00AD4B90"/>
    <w:rsid w:val="00AE2E4B"/>
    <w:rsid w:val="00AE50BD"/>
    <w:rsid w:val="00AF32D2"/>
    <w:rsid w:val="00AF58B0"/>
    <w:rsid w:val="00AF64C3"/>
    <w:rsid w:val="00B14DE6"/>
    <w:rsid w:val="00B21060"/>
    <w:rsid w:val="00B34FA3"/>
    <w:rsid w:val="00B52F36"/>
    <w:rsid w:val="00B54957"/>
    <w:rsid w:val="00B5533C"/>
    <w:rsid w:val="00B63B24"/>
    <w:rsid w:val="00B74101"/>
    <w:rsid w:val="00B76065"/>
    <w:rsid w:val="00B77149"/>
    <w:rsid w:val="00BB1FBA"/>
    <w:rsid w:val="00BB319E"/>
    <w:rsid w:val="00BD68AD"/>
    <w:rsid w:val="00BE41DE"/>
    <w:rsid w:val="00C1095E"/>
    <w:rsid w:val="00C311B3"/>
    <w:rsid w:val="00C37CCE"/>
    <w:rsid w:val="00C406CF"/>
    <w:rsid w:val="00C42289"/>
    <w:rsid w:val="00C45500"/>
    <w:rsid w:val="00C66B48"/>
    <w:rsid w:val="00C865A9"/>
    <w:rsid w:val="00C86ED3"/>
    <w:rsid w:val="00C87DB2"/>
    <w:rsid w:val="00CC50E1"/>
    <w:rsid w:val="00D030D5"/>
    <w:rsid w:val="00D249D1"/>
    <w:rsid w:val="00D34685"/>
    <w:rsid w:val="00D513FB"/>
    <w:rsid w:val="00D531A2"/>
    <w:rsid w:val="00D5781B"/>
    <w:rsid w:val="00D71137"/>
    <w:rsid w:val="00D7667D"/>
    <w:rsid w:val="00D959CF"/>
    <w:rsid w:val="00DD42DB"/>
    <w:rsid w:val="00DE1D71"/>
    <w:rsid w:val="00DF63BE"/>
    <w:rsid w:val="00E00551"/>
    <w:rsid w:val="00E0512A"/>
    <w:rsid w:val="00E13F81"/>
    <w:rsid w:val="00E15683"/>
    <w:rsid w:val="00E36744"/>
    <w:rsid w:val="00E55140"/>
    <w:rsid w:val="00E96481"/>
    <w:rsid w:val="00EC288F"/>
    <w:rsid w:val="00EC4E21"/>
    <w:rsid w:val="00EE19C0"/>
    <w:rsid w:val="00F01FA2"/>
    <w:rsid w:val="00F0272F"/>
    <w:rsid w:val="00F113F8"/>
    <w:rsid w:val="00F40B80"/>
    <w:rsid w:val="00F43028"/>
    <w:rsid w:val="00F46146"/>
    <w:rsid w:val="00F6216F"/>
    <w:rsid w:val="00F643E3"/>
    <w:rsid w:val="00F91DAF"/>
    <w:rsid w:val="00FA2AB3"/>
    <w:rsid w:val="00FA763F"/>
    <w:rsid w:val="00FB4FB2"/>
    <w:rsid w:val="00FB54ED"/>
    <w:rsid w:val="00FB653B"/>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5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mazzucchelliandpartner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3617</Characters>
  <Application>Microsoft Office Word</Application>
  <DocSecurity>0</DocSecurity>
  <Lines>100</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p:lastModifiedBy>
  <cp:revision>4</cp:revision>
  <dcterms:created xsi:type="dcterms:W3CDTF">2023-08-04T15:56:00Z</dcterms:created>
  <dcterms:modified xsi:type="dcterms:W3CDTF">2023-08-04T16:09:00Z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